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A41DA" w14:textId="6AD9556C" w:rsidR="001E7B85" w:rsidRDefault="007A2EBB" w:rsidP="00663D6A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1C5E1A3" wp14:editId="0F6DF200">
                <wp:simplePos x="0" y="0"/>
                <wp:positionH relativeFrom="column">
                  <wp:posOffset>-4445</wp:posOffset>
                </wp:positionH>
                <wp:positionV relativeFrom="paragraph">
                  <wp:posOffset>738504</wp:posOffset>
                </wp:positionV>
                <wp:extent cx="2324100" cy="0"/>
                <wp:effectExtent l="0" t="0" r="19050" b="19050"/>
                <wp:wrapNone/>
                <wp:docPr id="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270E0" id="Ravni povezni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5pt,58.15pt" to="182.6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" strokecolor="#4e6128 [1606]" strokeweight="1.5pt">
                <o:lock v:ext="edit" shapetype="f"/>
              </v:line>
            </w:pict>
          </mc:Fallback>
        </mc:AlternateContent>
      </w: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1" behindDoc="0" locked="0" layoutInCell="0" allowOverlap="1" wp14:anchorId="07E99DEE" wp14:editId="285C6238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218180" cy="8710295"/>
                <wp:effectExtent l="76200" t="190500" r="58420" b="62230"/>
                <wp:wrapSquare wrapText="bothSides"/>
                <wp:docPr id="296" name="Samoob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8710295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9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45DC9D1A" w14:textId="77777777" w:rsidR="00D06790" w:rsidRDefault="00D06790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B83CFA1" w14:textId="51CBFC0B" w:rsidR="00D06790" w:rsidRPr="00910E15" w:rsidRDefault="00D0679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910E1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Izvješće o radu </w:t>
                            </w:r>
                            <w:r w:rsidR="004B68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PANONSKOG IZVORA </w:t>
                            </w:r>
                            <w:r w:rsidR="00BE17B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d.o.o.</w:t>
                            </w:r>
                          </w:p>
                          <w:p w14:paraId="4AC11D84" w14:textId="77777777" w:rsidR="00D06790" w:rsidRPr="00910E15" w:rsidRDefault="00D0679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6D963C79" w14:textId="58F71D11" w:rsidR="00D06790" w:rsidRPr="00910E15" w:rsidRDefault="00D0679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za 20</w:t>
                            </w:r>
                            <w:r w:rsidR="004B68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2</w:t>
                            </w:r>
                            <w:r w:rsidR="008E5C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3</w:t>
                            </w:r>
                            <w:r w:rsidRPr="00910E1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. godinu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oundrect w14:anchorId="07E99DEE" id="Samooblik 2" o:spid="_x0000_s1026" style="position:absolute;margin-left:202.2pt;margin-top:0;width:253.4pt;height:685.85pt;z-index:251661311;visibility:visible;mso-wrap-style:square;mso-width-percent:0;mso-height-percent:100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100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" o:allowincell="f" fillcolor="#ddd8c2 [2894]" strokecolor="#938953 [1614]" strokeweight="3pt">
                <v:fill color2="#ddd8c2 [2894]" rotate="t" angle="270" colors="0 #827f70;.5 #bbb7a2;1 #dfdbc2" focus="100%" type="gradient"/>
                <v:shadow on="t" type="perspective" color="#bfbfbf" opacity=".5" origin="-.5,-.5" offset="51pt,-10pt" matrix=".75,,,.75"/>
                <v:textbox inset="18pt,18pt,18pt,18pt">
                  <w:txbxContent>
                    <w:p w14:paraId="45DC9D1A" w14:textId="77777777" w:rsidR="00D06790" w:rsidRDefault="00D06790">
                      <w:pPr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B83CFA1" w14:textId="51CBFC0B" w:rsidR="00D06790" w:rsidRPr="00910E15" w:rsidRDefault="00D0679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910E1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Izvješće o radu </w:t>
                      </w:r>
                      <w:r w:rsidR="004B68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PANONSKOG IZVORA </w:t>
                      </w:r>
                      <w:r w:rsidR="00BE17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d.o.o.</w:t>
                      </w:r>
                    </w:p>
                    <w:p w14:paraId="4AC11D84" w14:textId="77777777" w:rsidR="00D06790" w:rsidRPr="00910E15" w:rsidRDefault="00D0679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6D963C79" w14:textId="58F71D11" w:rsidR="00D06790" w:rsidRPr="00910E15" w:rsidRDefault="00D0679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za 20</w:t>
                      </w:r>
                      <w:r w:rsidR="004B68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2</w:t>
                      </w:r>
                      <w:r w:rsidR="008E5C3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3</w:t>
                      </w:r>
                      <w:r w:rsidRPr="00910E1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2"/>
                          <w:szCs w:val="52"/>
                        </w:rPr>
                        <w:t>. godinu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B6833">
        <w:rPr>
          <w:noProof/>
          <w:lang w:eastAsia="hr-HR"/>
        </w:rPr>
        <w:t xml:space="preserve">PANONSKI IZVOR </w:t>
      </w:r>
      <w:r w:rsidR="00BE17B8">
        <w:rPr>
          <w:noProof/>
          <w:lang w:eastAsia="hr-HR"/>
        </w:rPr>
        <w:t>d.o.o.</w:t>
      </w:r>
    </w:p>
    <w:p w14:paraId="0B4D0C15" w14:textId="77777777" w:rsidR="001E7B85" w:rsidRDefault="001E7B85" w:rsidP="00663D6A">
      <w:pPr>
        <w:spacing w:after="0"/>
      </w:pPr>
    </w:p>
    <w:p w14:paraId="25D54AD6" w14:textId="77777777" w:rsidR="00DB7F27" w:rsidRDefault="00DB7F27" w:rsidP="00663D6A">
      <w:pPr>
        <w:spacing w:after="0"/>
        <w:rPr>
          <w:b/>
        </w:rPr>
      </w:pPr>
    </w:p>
    <w:p w14:paraId="02A4B8FB" w14:textId="77777777" w:rsidR="00DB7F27" w:rsidRDefault="00DB7F27" w:rsidP="00663D6A">
      <w:pPr>
        <w:spacing w:after="0"/>
        <w:rPr>
          <w:b/>
        </w:rPr>
      </w:pPr>
    </w:p>
    <w:p w14:paraId="0459225F" w14:textId="77777777" w:rsidR="00DB7F27" w:rsidRDefault="00DB7F27" w:rsidP="00663D6A">
      <w:pPr>
        <w:spacing w:after="0"/>
        <w:rPr>
          <w:b/>
        </w:rPr>
      </w:pPr>
    </w:p>
    <w:p w14:paraId="6A8837EE" w14:textId="77777777" w:rsidR="00DB7F27" w:rsidRDefault="00DB7F27" w:rsidP="00663D6A">
      <w:pPr>
        <w:spacing w:after="0"/>
        <w:rPr>
          <w:b/>
        </w:rPr>
      </w:pPr>
    </w:p>
    <w:p w14:paraId="06D696BF" w14:textId="77777777" w:rsidR="00DB7F27" w:rsidRDefault="00DB7F27" w:rsidP="00663D6A">
      <w:pPr>
        <w:spacing w:after="0"/>
        <w:rPr>
          <w:b/>
        </w:rPr>
      </w:pPr>
    </w:p>
    <w:p w14:paraId="7161DA27" w14:textId="77777777" w:rsidR="00DB7F27" w:rsidRDefault="00DB7F27" w:rsidP="00663D6A">
      <w:pPr>
        <w:spacing w:after="0"/>
        <w:rPr>
          <w:b/>
        </w:rPr>
      </w:pPr>
    </w:p>
    <w:p w14:paraId="51FAEFEB" w14:textId="77777777" w:rsidR="00DB7F27" w:rsidRDefault="00DB7F27" w:rsidP="00663D6A">
      <w:pPr>
        <w:spacing w:after="0"/>
        <w:rPr>
          <w:b/>
        </w:rPr>
      </w:pPr>
    </w:p>
    <w:p w14:paraId="22D2FDFD" w14:textId="77777777" w:rsidR="00DB7F27" w:rsidRDefault="00DB7F27" w:rsidP="00663D6A">
      <w:pPr>
        <w:spacing w:after="0"/>
        <w:rPr>
          <w:b/>
        </w:rPr>
      </w:pPr>
    </w:p>
    <w:p w14:paraId="136690CE" w14:textId="77777777" w:rsidR="00DB7F27" w:rsidRDefault="00DB7F27" w:rsidP="00663D6A">
      <w:pPr>
        <w:spacing w:after="0"/>
        <w:rPr>
          <w:b/>
        </w:rPr>
      </w:pPr>
    </w:p>
    <w:p w14:paraId="60CDE3A9" w14:textId="77777777" w:rsidR="00DB7F27" w:rsidRDefault="00DB7F27" w:rsidP="00663D6A">
      <w:pPr>
        <w:spacing w:after="0"/>
        <w:rPr>
          <w:b/>
        </w:rPr>
      </w:pPr>
    </w:p>
    <w:p w14:paraId="55A3A668" w14:textId="77777777" w:rsidR="00DB7F27" w:rsidRDefault="00DB7F27" w:rsidP="00663D6A">
      <w:pPr>
        <w:spacing w:after="0"/>
        <w:rPr>
          <w:b/>
        </w:rPr>
      </w:pPr>
    </w:p>
    <w:p w14:paraId="0233BFB9" w14:textId="77777777" w:rsidR="00DB7F27" w:rsidRDefault="00DB7F27" w:rsidP="00663D6A">
      <w:pPr>
        <w:spacing w:after="0"/>
        <w:rPr>
          <w:b/>
        </w:rPr>
      </w:pPr>
    </w:p>
    <w:p w14:paraId="164ECAD1" w14:textId="77777777" w:rsidR="00DB7F27" w:rsidRDefault="00DB7F27" w:rsidP="00663D6A">
      <w:pPr>
        <w:spacing w:after="0"/>
        <w:rPr>
          <w:b/>
        </w:rPr>
      </w:pPr>
    </w:p>
    <w:p w14:paraId="67C766A7" w14:textId="77777777" w:rsidR="00DB7F27" w:rsidRDefault="00DB7F27" w:rsidP="00663D6A">
      <w:pPr>
        <w:spacing w:after="0"/>
        <w:rPr>
          <w:b/>
        </w:rPr>
      </w:pPr>
    </w:p>
    <w:p w14:paraId="67BA0462" w14:textId="77777777" w:rsidR="00DB7F27" w:rsidRDefault="00DB7F27" w:rsidP="00663D6A">
      <w:pPr>
        <w:spacing w:after="0"/>
        <w:rPr>
          <w:b/>
        </w:rPr>
      </w:pPr>
    </w:p>
    <w:p w14:paraId="66471D22" w14:textId="77777777" w:rsidR="00DB7F27" w:rsidRDefault="00DB7F27" w:rsidP="00663D6A">
      <w:pPr>
        <w:spacing w:after="0"/>
        <w:rPr>
          <w:b/>
        </w:rPr>
      </w:pPr>
    </w:p>
    <w:p w14:paraId="51359304" w14:textId="77777777" w:rsidR="00DB7F27" w:rsidRDefault="00DB7F27" w:rsidP="00663D6A">
      <w:pPr>
        <w:spacing w:after="0"/>
        <w:rPr>
          <w:b/>
        </w:rPr>
      </w:pPr>
    </w:p>
    <w:p w14:paraId="0F55EF5A" w14:textId="77777777" w:rsidR="00DB7F27" w:rsidRDefault="00DB7F27" w:rsidP="00663D6A">
      <w:pPr>
        <w:spacing w:after="0"/>
        <w:rPr>
          <w:b/>
        </w:rPr>
      </w:pPr>
    </w:p>
    <w:p w14:paraId="6ECBFC93" w14:textId="77777777" w:rsidR="00D86C0B" w:rsidRDefault="00D86C0B" w:rsidP="00663D6A">
      <w:pPr>
        <w:spacing w:after="0"/>
        <w:rPr>
          <w:b/>
        </w:rPr>
      </w:pPr>
    </w:p>
    <w:p w14:paraId="22A58C0A" w14:textId="77777777" w:rsidR="00D86C0B" w:rsidRDefault="00D86C0B" w:rsidP="00663D6A">
      <w:pPr>
        <w:spacing w:after="0"/>
        <w:rPr>
          <w:b/>
        </w:rPr>
      </w:pPr>
    </w:p>
    <w:p w14:paraId="43FA2031" w14:textId="77777777" w:rsidR="004B6833" w:rsidRDefault="004B6833" w:rsidP="00663D6A">
      <w:pPr>
        <w:spacing w:after="0"/>
        <w:rPr>
          <w:b/>
        </w:rPr>
      </w:pPr>
    </w:p>
    <w:p w14:paraId="6DB1D95B" w14:textId="6CE5179C" w:rsidR="004B6833" w:rsidRDefault="004B6833" w:rsidP="00663D6A">
      <w:pPr>
        <w:spacing w:after="0"/>
        <w:rPr>
          <w:b/>
        </w:rPr>
      </w:pPr>
    </w:p>
    <w:p w14:paraId="2BC7AF36" w14:textId="2699880E" w:rsidR="00663D6A" w:rsidRDefault="00663D6A" w:rsidP="00663D6A">
      <w:pPr>
        <w:spacing w:after="0"/>
        <w:rPr>
          <w:b/>
        </w:rPr>
      </w:pPr>
    </w:p>
    <w:p w14:paraId="6B0547F7" w14:textId="44A6C87D" w:rsidR="00663D6A" w:rsidRDefault="00663D6A" w:rsidP="00663D6A">
      <w:pPr>
        <w:spacing w:after="0"/>
        <w:rPr>
          <w:b/>
        </w:rPr>
      </w:pPr>
    </w:p>
    <w:p w14:paraId="4D6643B1" w14:textId="673FC6CC" w:rsidR="00663D6A" w:rsidRDefault="00663D6A" w:rsidP="00663D6A">
      <w:pPr>
        <w:spacing w:after="0"/>
        <w:rPr>
          <w:b/>
        </w:rPr>
      </w:pPr>
    </w:p>
    <w:p w14:paraId="14BA76B9" w14:textId="50695F4A" w:rsidR="00663D6A" w:rsidRDefault="00663D6A" w:rsidP="00663D6A">
      <w:pPr>
        <w:spacing w:after="0"/>
        <w:rPr>
          <w:b/>
        </w:rPr>
      </w:pPr>
    </w:p>
    <w:p w14:paraId="757969AE" w14:textId="4DD82335" w:rsidR="00663D6A" w:rsidRDefault="00663D6A" w:rsidP="00663D6A">
      <w:pPr>
        <w:spacing w:after="0"/>
        <w:rPr>
          <w:b/>
        </w:rPr>
      </w:pPr>
    </w:p>
    <w:p w14:paraId="77CB90C7" w14:textId="577E0B0B" w:rsidR="00663D6A" w:rsidRDefault="00663D6A" w:rsidP="00663D6A">
      <w:pPr>
        <w:spacing w:after="0"/>
        <w:rPr>
          <w:b/>
        </w:rPr>
      </w:pPr>
    </w:p>
    <w:p w14:paraId="197A7C71" w14:textId="0B04AD8E" w:rsidR="00663D6A" w:rsidRDefault="00663D6A" w:rsidP="00663D6A">
      <w:pPr>
        <w:spacing w:after="0"/>
        <w:rPr>
          <w:b/>
        </w:rPr>
      </w:pPr>
    </w:p>
    <w:p w14:paraId="4D82E465" w14:textId="3180DF4B" w:rsidR="00663D6A" w:rsidRDefault="00663D6A" w:rsidP="00663D6A">
      <w:pPr>
        <w:spacing w:after="0"/>
        <w:rPr>
          <w:b/>
        </w:rPr>
      </w:pPr>
    </w:p>
    <w:p w14:paraId="3803099A" w14:textId="67942C1D" w:rsidR="00663D6A" w:rsidRDefault="00663D6A" w:rsidP="00663D6A">
      <w:pPr>
        <w:spacing w:after="0"/>
        <w:rPr>
          <w:b/>
        </w:rPr>
      </w:pPr>
    </w:p>
    <w:p w14:paraId="3A6D4634" w14:textId="0D2B016D" w:rsidR="00663D6A" w:rsidRDefault="00663D6A" w:rsidP="00663D6A">
      <w:pPr>
        <w:spacing w:after="0"/>
        <w:rPr>
          <w:b/>
        </w:rPr>
      </w:pPr>
    </w:p>
    <w:p w14:paraId="45E25F7B" w14:textId="1875C3F5" w:rsidR="00663D6A" w:rsidRDefault="00663D6A" w:rsidP="00663D6A">
      <w:pPr>
        <w:spacing w:after="0"/>
        <w:rPr>
          <w:b/>
        </w:rPr>
      </w:pPr>
    </w:p>
    <w:p w14:paraId="78EB5269" w14:textId="76C58020" w:rsidR="00663D6A" w:rsidRDefault="00663D6A" w:rsidP="00663D6A">
      <w:pPr>
        <w:spacing w:after="0"/>
        <w:rPr>
          <w:b/>
        </w:rPr>
      </w:pPr>
    </w:p>
    <w:p w14:paraId="11D140BE" w14:textId="23AD68E8" w:rsidR="00663D6A" w:rsidRDefault="00663D6A" w:rsidP="00663D6A">
      <w:pPr>
        <w:spacing w:after="0"/>
        <w:rPr>
          <w:b/>
        </w:rPr>
      </w:pPr>
    </w:p>
    <w:p w14:paraId="4E9E4261" w14:textId="286562A0" w:rsidR="00663D6A" w:rsidRDefault="00663D6A" w:rsidP="00663D6A">
      <w:pPr>
        <w:spacing w:after="0"/>
        <w:rPr>
          <w:b/>
        </w:rPr>
      </w:pPr>
    </w:p>
    <w:p w14:paraId="5485505E" w14:textId="1969017D" w:rsidR="00663D6A" w:rsidRDefault="00663D6A" w:rsidP="00663D6A">
      <w:pPr>
        <w:spacing w:after="0"/>
        <w:rPr>
          <w:b/>
        </w:rPr>
      </w:pPr>
    </w:p>
    <w:p w14:paraId="6C6ADBFE" w14:textId="5A869955" w:rsidR="00663D6A" w:rsidRDefault="00663D6A" w:rsidP="00663D6A">
      <w:pPr>
        <w:spacing w:after="0"/>
        <w:rPr>
          <w:b/>
        </w:rPr>
      </w:pPr>
    </w:p>
    <w:p w14:paraId="78B527AB" w14:textId="58BFCA7F" w:rsidR="00663D6A" w:rsidRDefault="00663D6A" w:rsidP="00663D6A">
      <w:pPr>
        <w:spacing w:after="0"/>
        <w:rPr>
          <w:b/>
        </w:rPr>
      </w:pPr>
    </w:p>
    <w:p w14:paraId="50C8623F" w14:textId="326DEB3F" w:rsidR="00663D6A" w:rsidRDefault="00663D6A" w:rsidP="00663D6A">
      <w:pPr>
        <w:spacing w:after="0"/>
        <w:rPr>
          <w:b/>
        </w:rPr>
      </w:pPr>
    </w:p>
    <w:p w14:paraId="3DE699FE" w14:textId="77777777" w:rsidR="00663D6A" w:rsidRDefault="00663D6A" w:rsidP="00663D6A">
      <w:pPr>
        <w:spacing w:after="0"/>
        <w:rPr>
          <w:b/>
        </w:rPr>
      </w:pPr>
    </w:p>
    <w:p w14:paraId="5AEC64EE" w14:textId="38D7A779" w:rsidR="004B6833" w:rsidRDefault="004B6833" w:rsidP="00663D6A">
      <w:pPr>
        <w:spacing w:after="0"/>
        <w:rPr>
          <w:b/>
        </w:rPr>
      </w:pPr>
    </w:p>
    <w:p w14:paraId="4440ACCA" w14:textId="0031A770" w:rsidR="00533DA7" w:rsidRDefault="00533DA7" w:rsidP="00663D6A">
      <w:pPr>
        <w:spacing w:after="0"/>
        <w:rPr>
          <w:b/>
        </w:rPr>
      </w:pPr>
    </w:p>
    <w:p w14:paraId="0BF1364D" w14:textId="77777777" w:rsidR="00533DA7" w:rsidRDefault="00533DA7" w:rsidP="00663D6A">
      <w:pPr>
        <w:spacing w:after="0"/>
        <w:rPr>
          <w:b/>
        </w:rPr>
      </w:pPr>
    </w:p>
    <w:p w14:paraId="39E8D574" w14:textId="77777777" w:rsidR="004B6833" w:rsidRDefault="004B6833" w:rsidP="00663D6A">
      <w:pPr>
        <w:spacing w:after="0"/>
        <w:rPr>
          <w:b/>
        </w:rPr>
      </w:pPr>
    </w:p>
    <w:bookmarkStart w:id="0" w:name="_Toc521408248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5705526"/>
        <w:docPartObj>
          <w:docPartGallery w:val="Table of Contents"/>
          <w:docPartUnique/>
        </w:docPartObj>
      </w:sdtPr>
      <w:sdtEndPr>
        <w:rPr>
          <w:i/>
        </w:rPr>
      </w:sdtEndPr>
      <w:sdtContent>
        <w:p w14:paraId="3451988F" w14:textId="77777777" w:rsidR="004549FC" w:rsidRDefault="004549FC" w:rsidP="00663D6A">
          <w:pPr>
            <w:pStyle w:val="TOCNaslov"/>
            <w:spacing w:before="0"/>
          </w:pPr>
          <w:r>
            <w:t>Sadržaj</w:t>
          </w:r>
        </w:p>
        <w:p w14:paraId="54DC4154" w14:textId="3A0B8ECA" w:rsidR="001B211D" w:rsidRDefault="004549FC">
          <w:pPr>
            <w:pStyle w:val="Sadraj1"/>
            <w:tabs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r w:rsidRPr="00A9392A">
            <w:rPr>
              <w:rFonts w:cs="Calibri"/>
              <w:noProof/>
            </w:rPr>
            <w:fldChar w:fldCharType="begin"/>
          </w:r>
          <w:r w:rsidRPr="00A9392A">
            <w:instrText xml:space="preserve"> TOC \o "1-3" \h \z \u </w:instrText>
          </w:r>
          <w:r w:rsidRPr="00A9392A">
            <w:rPr>
              <w:rFonts w:cs="Calibri"/>
              <w:noProof/>
            </w:rPr>
            <w:fldChar w:fldCharType="separate"/>
          </w:r>
          <w:hyperlink w:anchor="_Toc133214328" w:history="1">
            <w:r w:rsidR="001B211D" w:rsidRPr="00C244B3">
              <w:rPr>
                <w:rStyle w:val="Hiperveza"/>
                <w:rFonts w:cs="Arial"/>
                <w:noProof/>
              </w:rPr>
              <w:t xml:space="preserve">1. </w:t>
            </w:r>
            <w:r w:rsidR="001B211D" w:rsidRPr="00C244B3">
              <w:rPr>
                <w:rStyle w:val="Hiperveza"/>
                <w:noProof/>
              </w:rPr>
              <w:t>OPĆENITO</w:t>
            </w:r>
            <w:r w:rsidR="001B211D">
              <w:rPr>
                <w:noProof/>
                <w:webHidden/>
              </w:rPr>
              <w:tab/>
            </w:r>
            <w:r w:rsidR="001B211D">
              <w:rPr>
                <w:noProof/>
                <w:webHidden/>
              </w:rPr>
              <w:fldChar w:fldCharType="begin"/>
            </w:r>
            <w:r w:rsidR="001B211D">
              <w:rPr>
                <w:noProof/>
                <w:webHidden/>
              </w:rPr>
              <w:instrText xml:space="preserve"> PAGEREF _Toc133214328 \h </w:instrText>
            </w:r>
            <w:r w:rsidR="001B211D">
              <w:rPr>
                <w:noProof/>
                <w:webHidden/>
              </w:rPr>
            </w:r>
            <w:r w:rsidR="001B211D">
              <w:rPr>
                <w:noProof/>
                <w:webHidden/>
              </w:rPr>
              <w:fldChar w:fldCharType="separate"/>
            </w:r>
            <w:r w:rsidR="001B211D">
              <w:rPr>
                <w:noProof/>
                <w:webHidden/>
              </w:rPr>
              <w:t>3</w:t>
            </w:r>
            <w:r w:rsidR="001B211D">
              <w:rPr>
                <w:noProof/>
                <w:webHidden/>
              </w:rPr>
              <w:fldChar w:fldCharType="end"/>
            </w:r>
          </w:hyperlink>
        </w:p>
        <w:p w14:paraId="20C311DA" w14:textId="425269E5" w:rsidR="001B211D" w:rsidRDefault="00C6635E">
          <w:pPr>
            <w:pStyle w:val="Sadraj2"/>
            <w:rPr>
              <w:rFonts w:eastAsiaTheme="minorEastAsia" w:cstheme="minorBidi"/>
              <w:b w:val="0"/>
              <w:i w:val="0"/>
              <w:lang w:eastAsia="hr-HR"/>
            </w:rPr>
          </w:pPr>
          <w:hyperlink w:anchor="_Toc133214329" w:history="1">
            <w:r w:rsidR="001B211D" w:rsidRPr="00C244B3">
              <w:rPr>
                <w:rStyle w:val="Hiperveza"/>
              </w:rPr>
              <w:t>1.1.</w:t>
            </w:r>
            <w:r w:rsidR="001B211D">
              <w:rPr>
                <w:rFonts w:eastAsiaTheme="minorEastAsia" w:cstheme="minorBidi"/>
                <w:b w:val="0"/>
                <w:i w:val="0"/>
                <w:lang w:eastAsia="hr-HR"/>
              </w:rPr>
              <w:tab/>
            </w:r>
            <w:r w:rsidR="001B211D" w:rsidRPr="00C244B3">
              <w:rPr>
                <w:rStyle w:val="Hiperveza"/>
              </w:rPr>
              <w:t>Struktura zaposlenih:</w:t>
            </w:r>
            <w:r w:rsidR="001B211D">
              <w:rPr>
                <w:webHidden/>
              </w:rPr>
              <w:tab/>
            </w:r>
            <w:r w:rsidR="001B211D">
              <w:rPr>
                <w:webHidden/>
              </w:rPr>
              <w:fldChar w:fldCharType="begin"/>
            </w:r>
            <w:r w:rsidR="001B211D">
              <w:rPr>
                <w:webHidden/>
              </w:rPr>
              <w:instrText xml:space="preserve"> PAGEREF _Toc133214329 \h </w:instrText>
            </w:r>
            <w:r w:rsidR="001B211D">
              <w:rPr>
                <w:webHidden/>
              </w:rPr>
            </w:r>
            <w:r w:rsidR="001B211D">
              <w:rPr>
                <w:webHidden/>
              </w:rPr>
              <w:fldChar w:fldCharType="separate"/>
            </w:r>
            <w:r w:rsidR="001B211D">
              <w:rPr>
                <w:webHidden/>
              </w:rPr>
              <w:t>3</w:t>
            </w:r>
            <w:r w:rsidR="001B211D">
              <w:rPr>
                <w:webHidden/>
              </w:rPr>
              <w:fldChar w:fldCharType="end"/>
            </w:r>
          </w:hyperlink>
        </w:p>
        <w:p w14:paraId="7690A5F8" w14:textId="0400D5B4" w:rsidR="001B211D" w:rsidRDefault="00C6635E">
          <w:pPr>
            <w:pStyle w:val="Sadraj2"/>
            <w:rPr>
              <w:rFonts w:eastAsiaTheme="minorEastAsia" w:cstheme="minorBidi"/>
              <w:b w:val="0"/>
              <w:i w:val="0"/>
              <w:lang w:eastAsia="hr-HR"/>
            </w:rPr>
          </w:pPr>
          <w:hyperlink w:anchor="_Toc133214330" w:history="1">
            <w:r w:rsidR="001B211D" w:rsidRPr="00C244B3">
              <w:rPr>
                <w:rStyle w:val="Hiperveza"/>
              </w:rPr>
              <w:t>1.2.</w:t>
            </w:r>
            <w:r w:rsidR="001B211D">
              <w:rPr>
                <w:rFonts w:eastAsiaTheme="minorEastAsia" w:cstheme="minorBidi"/>
                <w:b w:val="0"/>
                <w:i w:val="0"/>
                <w:lang w:eastAsia="hr-HR"/>
              </w:rPr>
              <w:tab/>
            </w:r>
            <w:r w:rsidR="001B211D" w:rsidRPr="00C244B3">
              <w:rPr>
                <w:rStyle w:val="Hiperveza"/>
              </w:rPr>
              <w:t>Djelatnosti Društva:</w:t>
            </w:r>
            <w:r w:rsidR="001B211D">
              <w:rPr>
                <w:webHidden/>
              </w:rPr>
              <w:tab/>
            </w:r>
            <w:r w:rsidR="001B211D">
              <w:rPr>
                <w:webHidden/>
              </w:rPr>
              <w:fldChar w:fldCharType="begin"/>
            </w:r>
            <w:r w:rsidR="001B211D">
              <w:rPr>
                <w:webHidden/>
              </w:rPr>
              <w:instrText xml:space="preserve"> PAGEREF _Toc133214330 \h </w:instrText>
            </w:r>
            <w:r w:rsidR="001B211D">
              <w:rPr>
                <w:webHidden/>
              </w:rPr>
            </w:r>
            <w:r w:rsidR="001B211D">
              <w:rPr>
                <w:webHidden/>
              </w:rPr>
              <w:fldChar w:fldCharType="separate"/>
            </w:r>
            <w:r w:rsidR="001B211D">
              <w:rPr>
                <w:webHidden/>
              </w:rPr>
              <w:t>3</w:t>
            </w:r>
            <w:r w:rsidR="001B211D">
              <w:rPr>
                <w:webHidden/>
              </w:rPr>
              <w:fldChar w:fldCharType="end"/>
            </w:r>
          </w:hyperlink>
        </w:p>
        <w:p w14:paraId="263C09C4" w14:textId="2CB484C5" w:rsidR="001B211D" w:rsidRDefault="00C6635E">
          <w:pPr>
            <w:pStyle w:val="Sadraj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hr-HR"/>
            </w:rPr>
          </w:pPr>
          <w:hyperlink w:anchor="_Toc133214331" w:history="1">
            <w:r w:rsidR="001B211D" w:rsidRPr="00C244B3">
              <w:rPr>
                <w:rStyle w:val="Hiperveza"/>
                <w:noProof/>
              </w:rPr>
              <w:t>2.</w:t>
            </w:r>
            <w:r w:rsidR="001B211D">
              <w:rPr>
                <w:rFonts w:eastAsiaTheme="minorEastAsia"/>
                <w:noProof/>
                <w:lang w:eastAsia="hr-HR"/>
              </w:rPr>
              <w:tab/>
            </w:r>
            <w:r w:rsidR="001B211D" w:rsidRPr="00C244B3">
              <w:rPr>
                <w:rStyle w:val="Hiperveza"/>
                <w:noProof/>
              </w:rPr>
              <w:t>IZVJEŠĆE</w:t>
            </w:r>
            <w:r w:rsidR="001B211D">
              <w:rPr>
                <w:noProof/>
                <w:webHidden/>
              </w:rPr>
              <w:tab/>
            </w:r>
            <w:r w:rsidR="001B211D">
              <w:rPr>
                <w:noProof/>
                <w:webHidden/>
              </w:rPr>
              <w:fldChar w:fldCharType="begin"/>
            </w:r>
            <w:r w:rsidR="001B211D">
              <w:rPr>
                <w:noProof/>
                <w:webHidden/>
              </w:rPr>
              <w:instrText xml:space="preserve"> PAGEREF _Toc133214331 \h </w:instrText>
            </w:r>
            <w:r w:rsidR="001B211D">
              <w:rPr>
                <w:noProof/>
                <w:webHidden/>
              </w:rPr>
            </w:r>
            <w:r w:rsidR="001B211D">
              <w:rPr>
                <w:noProof/>
                <w:webHidden/>
              </w:rPr>
              <w:fldChar w:fldCharType="separate"/>
            </w:r>
            <w:r w:rsidR="001B211D">
              <w:rPr>
                <w:noProof/>
                <w:webHidden/>
              </w:rPr>
              <w:t>5</w:t>
            </w:r>
            <w:r w:rsidR="001B211D">
              <w:rPr>
                <w:noProof/>
                <w:webHidden/>
              </w:rPr>
              <w:fldChar w:fldCharType="end"/>
            </w:r>
          </w:hyperlink>
        </w:p>
        <w:p w14:paraId="684F629E" w14:textId="117F2531" w:rsidR="001B211D" w:rsidRDefault="00C6635E">
          <w:pPr>
            <w:pStyle w:val="Sadraj2"/>
            <w:rPr>
              <w:rFonts w:eastAsiaTheme="minorEastAsia" w:cstheme="minorBidi"/>
              <w:b w:val="0"/>
              <w:i w:val="0"/>
              <w:lang w:eastAsia="hr-HR"/>
            </w:rPr>
          </w:pPr>
          <w:hyperlink w:anchor="_Toc133214332" w:history="1">
            <w:r w:rsidR="001B211D" w:rsidRPr="00C244B3">
              <w:rPr>
                <w:rStyle w:val="Hiperveza"/>
              </w:rPr>
              <w:t>2.1. Geotermalni izvori Požeško-slavonske županije</w:t>
            </w:r>
            <w:r w:rsidR="001B211D">
              <w:rPr>
                <w:webHidden/>
              </w:rPr>
              <w:tab/>
            </w:r>
            <w:r w:rsidR="001B211D">
              <w:rPr>
                <w:webHidden/>
              </w:rPr>
              <w:fldChar w:fldCharType="begin"/>
            </w:r>
            <w:r w:rsidR="001B211D">
              <w:rPr>
                <w:webHidden/>
              </w:rPr>
              <w:instrText xml:space="preserve"> PAGEREF _Toc133214332 \h </w:instrText>
            </w:r>
            <w:r w:rsidR="001B211D">
              <w:rPr>
                <w:webHidden/>
              </w:rPr>
            </w:r>
            <w:r w:rsidR="001B211D">
              <w:rPr>
                <w:webHidden/>
              </w:rPr>
              <w:fldChar w:fldCharType="separate"/>
            </w:r>
            <w:r w:rsidR="001B211D">
              <w:rPr>
                <w:webHidden/>
              </w:rPr>
              <w:t>5</w:t>
            </w:r>
            <w:r w:rsidR="001B211D">
              <w:rPr>
                <w:webHidden/>
              </w:rPr>
              <w:fldChar w:fldCharType="end"/>
            </w:r>
          </w:hyperlink>
        </w:p>
        <w:p w14:paraId="4AECD1D8" w14:textId="48872D00" w:rsidR="004549FC" w:rsidRPr="00A9392A" w:rsidRDefault="004549FC" w:rsidP="00663D6A">
          <w:pPr>
            <w:spacing w:after="0"/>
            <w:rPr>
              <w:i/>
            </w:rPr>
          </w:pPr>
          <w:r w:rsidRPr="00A9392A">
            <w:rPr>
              <w:b/>
              <w:bCs/>
              <w:i/>
            </w:rPr>
            <w:fldChar w:fldCharType="end"/>
          </w:r>
        </w:p>
      </w:sdtContent>
    </w:sdt>
    <w:p w14:paraId="7A3B31E5" w14:textId="77777777" w:rsidR="004549FC" w:rsidRDefault="004549FC" w:rsidP="00663D6A">
      <w:pPr>
        <w:pStyle w:val="Naslov1"/>
        <w:spacing w:line="276" w:lineRule="auto"/>
        <w:rPr>
          <w:rFonts w:cs="Arial"/>
          <w:sz w:val="36"/>
          <w:szCs w:val="36"/>
          <w:highlight w:val="lightGray"/>
        </w:rPr>
      </w:pPr>
    </w:p>
    <w:p w14:paraId="4BF61AA6" w14:textId="77777777" w:rsidR="004549FC" w:rsidRDefault="004549FC" w:rsidP="00663D6A">
      <w:pPr>
        <w:pStyle w:val="Naslov1"/>
        <w:spacing w:line="276" w:lineRule="auto"/>
        <w:rPr>
          <w:rFonts w:cs="Arial"/>
          <w:sz w:val="36"/>
          <w:szCs w:val="36"/>
          <w:highlight w:val="lightGray"/>
        </w:rPr>
      </w:pPr>
    </w:p>
    <w:p w14:paraId="3B6920E8" w14:textId="77777777" w:rsidR="00960C8B" w:rsidRDefault="00960C8B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4B202C83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2C587B54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598001E8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1ED60A8F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145FCB4C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3A06D0B1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3280E4FA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15DD1A06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5E3C0B6E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408F5E17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57197E1B" w14:textId="77777777" w:rsidR="009B3D7D" w:rsidRDefault="009B3D7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0807C547" w14:textId="77777777" w:rsidR="000F1EED" w:rsidRDefault="000F1EE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2D27E4C0" w14:textId="0CEC5DB7" w:rsidR="000F1EED" w:rsidRDefault="000F1EE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62D3DC71" w14:textId="74BCC645" w:rsidR="00663D6A" w:rsidRDefault="00663D6A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090F4280" w14:textId="2976DEAD" w:rsidR="00663D6A" w:rsidRDefault="00663D6A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504952D6" w14:textId="27FBBA3B" w:rsidR="00663D6A" w:rsidRDefault="00663D6A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7F241EC7" w14:textId="7D4848E7" w:rsidR="00663D6A" w:rsidRDefault="00663D6A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5921BE8D" w14:textId="77777777" w:rsidR="00771572" w:rsidRDefault="00771572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6E7F56D0" w14:textId="77777777" w:rsidR="000F1EED" w:rsidRDefault="000F1EED" w:rsidP="00663D6A">
      <w:pPr>
        <w:spacing w:after="0"/>
        <w:rPr>
          <w:rFonts w:ascii="Calibri" w:eastAsia="Calibri" w:hAnsi="Calibri" w:cs="Arial"/>
          <w:b/>
          <w:i/>
          <w:sz w:val="36"/>
          <w:szCs w:val="36"/>
          <w:highlight w:val="lightGray"/>
        </w:rPr>
      </w:pPr>
    </w:p>
    <w:p w14:paraId="26326B31" w14:textId="77777777" w:rsidR="004166A3" w:rsidRPr="00A9392A" w:rsidRDefault="004166A3" w:rsidP="00663D6A">
      <w:pPr>
        <w:spacing w:after="0"/>
        <w:rPr>
          <w:highlight w:val="lightGray"/>
        </w:rPr>
      </w:pPr>
    </w:p>
    <w:p w14:paraId="7746F391" w14:textId="77777777" w:rsidR="00D73AC9" w:rsidRPr="008D6A2A" w:rsidRDefault="009B3D7D" w:rsidP="00663D6A">
      <w:pPr>
        <w:pStyle w:val="Naslov1"/>
        <w:spacing w:line="276" w:lineRule="auto"/>
        <w:rPr>
          <w:rFonts w:cs="Arial"/>
        </w:rPr>
      </w:pPr>
      <w:bookmarkStart w:id="1" w:name="_Toc133214328"/>
      <w:bookmarkEnd w:id="0"/>
      <w:r>
        <w:rPr>
          <w:rFonts w:cs="Arial"/>
        </w:rPr>
        <w:lastRenderedPageBreak/>
        <w:t>1</w:t>
      </w:r>
      <w:r w:rsidR="008D6A2A" w:rsidRPr="008D6A2A">
        <w:rPr>
          <w:rFonts w:cs="Arial"/>
        </w:rPr>
        <w:t xml:space="preserve">. </w:t>
      </w:r>
      <w:r w:rsidR="00684603" w:rsidRPr="009B3D7D">
        <w:t>OPĆENITO</w:t>
      </w:r>
      <w:bookmarkEnd w:id="1"/>
    </w:p>
    <w:p w14:paraId="77FAE76D" w14:textId="77777777" w:rsidR="00684603" w:rsidRPr="008D6A2A" w:rsidRDefault="00684603" w:rsidP="00663D6A">
      <w:pPr>
        <w:spacing w:after="0"/>
        <w:jc w:val="both"/>
        <w:rPr>
          <w:rFonts w:ascii="Calibri" w:eastAsia="Calibri" w:hAnsi="Calibri" w:cs="Arial"/>
          <w:b/>
        </w:rPr>
      </w:pPr>
    </w:p>
    <w:p w14:paraId="26F26EB0" w14:textId="3307EEFA" w:rsidR="0081262E" w:rsidRPr="0081262E" w:rsidRDefault="0081262E" w:rsidP="00663D6A">
      <w:pPr>
        <w:spacing w:after="0"/>
        <w:jc w:val="both"/>
        <w:rPr>
          <w:rFonts w:ascii="Calibri" w:eastAsia="Calibri" w:hAnsi="Calibri" w:cs="Arial"/>
        </w:rPr>
      </w:pPr>
      <w:r w:rsidRPr="0081262E">
        <w:rPr>
          <w:rFonts w:ascii="Calibri" w:eastAsia="Calibri" w:hAnsi="Calibri" w:cs="Arial"/>
        </w:rPr>
        <w:t>Regionalna razvoja agencija Požeško-slavonske županije – PANORA d.o.o. prenijela je od 1. srpnja 2018. godine sve poslove regionalnog koordinatora na javnu ustanovu Regionalni koordinator razvoja Požeško-slavonske županije), temeljem Zakona o regionalnom razvoju Republike Hrvatske („Narodne novine“ br. 147/14, 123/17) i temeljem Odluke o osnivanju javne ustanove koju je donijela Skupštine Požeško-slavonske županije 06. ožujka 2018. g.</w:t>
      </w:r>
      <w:r w:rsidR="00B60F47">
        <w:rPr>
          <w:rFonts w:ascii="Calibri" w:eastAsia="Calibri" w:hAnsi="Calibri" w:cs="Arial"/>
        </w:rPr>
        <w:t xml:space="preserve"> U</w:t>
      </w:r>
      <w:r w:rsidRPr="0081262E">
        <w:rPr>
          <w:rFonts w:ascii="Calibri" w:eastAsia="Calibri" w:hAnsi="Calibri" w:cs="Arial"/>
        </w:rPr>
        <w:t xml:space="preserve"> cijelosti </w:t>
      </w:r>
      <w:r w:rsidR="00B60F47">
        <w:rPr>
          <w:rFonts w:ascii="Calibri" w:eastAsia="Calibri" w:hAnsi="Calibri" w:cs="Arial"/>
        </w:rPr>
        <w:t xml:space="preserve">je </w:t>
      </w:r>
      <w:r w:rsidRPr="0081262E">
        <w:rPr>
          <w:rFonts w:ascii="Calibri" w:eastAsia="Calibri" w:hAnsi="Calibri" w:cs="Arial"/>
        </w:rPr>
        <w:t>prenijela svoja prava i obaveze, reference, zaposlenike, projekte u izradi i provedbi kao i svu svoju imovinu, odnosno gospodarsku cjelinu na stjecatelja - Javnu ustanovu Regionalni koordinator razvoja Požeško-slavonske županije.</w:t>
      </w:r>
    </w:p>
    <w:p w14:paraId="652EEC97" w14:textId="77777777" w:rsidR="00E85FD7" w:rsidRDefault="00E85FD7" w:rsidP="00663D6A">
      <w:pPr>
        <w:spacing w:after="0"/>
        <w:jc w:val="both"/>
        <w:rPr>
          <w:rFonts w:ascii="Calibri" w:eastAsia="Calibri" w:hAnsi="Calibri" w:cs="Arial"/>
        </w:rPr>
      </w:pPr>
    </w:p>
    <w:p w14:paraId="6802FC43" w14:textId="2DF04F8B" w:rsidR="0075639F" w:rsidRDefault="0017530B" w:rsidP="00663D6A">
      <w:pPr>
        <w:spacing w:after="0"/>
        <w:jc w:val="both"/>
        <w:rPr>
          <w:rFonts w:ascii="Calibri" w:eastAsia="Calibri" w:hAnsi="Calibri" w:cs="Arial"/>
        </w:rPr>
      </w:pPr>
      <w:r w:rsidRPr="0017530B">
        <w:rPr>
          <w:rFonts w:ascii="Calibri" w:eastAsia="Calibri" w:hAnsi="Calibri" w:cs="Arial"/>
        </w:rPr>
        <w:t xml:space="preserve">U ožujku 2020. Društvo mijenja naziv u </w:t>
      </w:r>
      <w:r w:rsidRPr="00B60F47">
        <w:rPr>
          <w:rFonts w:ascii="Calibri" w:eastAsia="Calibri" w:hAnsi="Calibri" w:cs="Arial"/>
          <w:b/>
          <w:bCs/>
        </w:rPr>
        <w:t>Panonski izvor d.o.o.</w:t>
      </w:r>
      <w:r w:rsidRPr="0017530B">
        <w:rPr>
          <w:rFonts w:ascii="Calibri" w:eastAsia="Calibri" w:hAnsi="Calibri" w:cs="Arial"/>
        </w:rPr>
        <w:t xml:space="preserve"> za poslovne usluge i turistička agencija</w:t>
      </w:r>
      <w:r>
        <w:rPr>
          <w:rFonts w:ascii="Calibri" w:eastAsia="Calibri" w:hAnsi="Calibri" w:cs="Arial"/>
        </w:rPr>
        <w:t>.</w:t>
      </w:r>
    </w:p>
    <w:p w14:paraId="77284622" w14:textId="77777777" w:rsidR="00663D6A" w:rsidRDefault="00663D6A" w:rsidP="00663D6A">
      <w:pPr>
        <w:spacing w:after="0"/>
        <w:jc w:val="both"/>
        <w:rPr>
          <w:rFonts w:ascii="Calibri" w:eastAsia="Calibri" w:hAnsi="Calibri" w:cs="Arial"/>
        </w:rPr>
      </w:pPr>
    </w:p>
    <w:p w14:paraId="55947D84" w14:textId="37BCC8F2" w:rsidR="00D73AC9" w:rsidRPr="00853B3D" w:rsidRDefault="00663D6A" w:rsidP="00663D6A">
      <w:pPr>
        <w:pStyle w:val="Naslov2"/>
        <w:numPr>
          <w:ilvl w:val="1"/>
          <w:numId w:val="8"/>
        </w:numPr>
        <w:spacing w:before="0"/>
      </w:pPr>
      <w:bookmarkStart w:id="2" w:name="_Toc521408249"/>
      <w:bookmarkStart w:id="3" w:name="_Toc133214329"/>
      <w:r>
        <w:t>S</w:t>
      </w:r>
      <w:r w:rsidRPr="00853B3D">
        <w:t>truktura zaposlenih</w:t>
      </w:r>
      <w:r w:rsidR="00D73AC9" w:rsidRPr="00853B3D">
        <w:t>:</w:t>
      </w:r>
      <w:bookmarkEnd w:id="2"/>
      <w:bookmarkEnd w:id="3"/>
    </w:p>
    <w:p w14:paraId="701BE9C6" w14:textId="77777777" w:rsidR="00663D6A" w:rsidRDefault="00663D6A" w:rsidP="00663D6A">
      <w:pPr>
        <w:spacing w:after="0"/>
        <w:jc w:val="both"/>
        <w:rPr>
          <w:rFonts w:ascii="Calibri" w:eastAsia="Calibri" w:hAnsi="Calibri" w:cs="Arial"/>
        </w:rPr>
      </w:pPr>
    </w:p>
    <w:p w14:paraId="5E881CEF" w14:textId="0BDA5592" w:rsidR="000F1EED" w:rsidRPr="000F1EED" w:rsidRDefault="00B60F47" w:rsidP="00663D6A">
      <w:pPr>
        <w:spacing w:after="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Društvo od </w:t>
      </w:r>
      <w:r w:rsidR="00A60740">
        <w:rPr>
          <w:rFonts w:ascii="Calibri" w:eastAsia="Calibri" w:hAnsi="Calibri" w:cs="Arial"/>
        </w:rPr>
        <w:t>0</w:t>
      </w:r>
      <w:r w:rsidR="000F1EED">
        <w:rPr>
          <w:rFonts w:ascii="Calibri" w:eastAsia="Calibri" w:hAnsi="Calibri" w:cs="Arial"/>
        </w:rPr>
        <w:t>1.07.2018. godine nema više zaposlenih osoba, a d</w:t>
      </w:r>
      <w:r w:rsidR="000F1EED" w:rsidRPr="000F1EED">
        <w:rPr>
          <w:rFonts w:ascii="Calibri" w:eastAsia="Calibri" w:hAnsi="Calibri" w:cs="Arial"/>
        </w:rPr>
        <w:t xml:space="preserve">irektor Društva, bez zasnivanja radnog odnosa je </w:t>
      </w:r>
      <w:r w:rsidR="008058FD">
        <w:rPr>
          <w:rFonts w:ascii="Calibri" w:eastAsia="Calibri" w:hAnsi="Calibri" w:cs="Arial"/>
        </w:rPr>
        <w:t>Željko Feigl.</w:t>
      </w:r>
    </w:p>
    <w:p w14:paraId="26CAF83C" w14:textId="77777777" w:rsidR="00D73AC9" w:rsidRPr="00853B3D" w:rsidRDefault="00D73AC9" w:rsidP="00663D6A">
      <w:pPr>
        <w:spacing w:after="0"/>
        <w:jc w:val="both"/>
        <w:rPr>
          <w:rFonts w:ascii="Calibri" w:eastAsia="Calibri" w:hAnsi="Calibri" w:cs="Arial"/>
          <w:color w:val="000000" w:themeColor="text1"/>
        </w:rPr>
      </w:pPr>
    </w:p>
    <w:p w14:paraId="53A1CF7E" w14:textId="3E6C764E" w:rsidR="00194D40" w:rsidRPr="00FC2BBD" w:rsidRDefault="00663D6A" w:rsidP="00663D6A">
      <w:pPr>
        <w:pStyle w:val="Naslov2"/>
        <w:numPr>
          <w:ilvl w:val="1"/>
          <w:numId w:val="8"/>
        </w:numPr>
        <w:spacing w:before="0"/>
      </w:pPr>
      <w:bookmarkStart w:id="4" w:name="_Toc521408250"/>
      <w:bookmarkStart w:id="5" w:name="_Toc133214330"/>
      <w:r>
        <w:t>D</w:t>
      </w:r>
      <w:r w:rsidRPr="00FC2BBD">
        <w:t xml:space="preserve">jelatnosti </w:t>
      </w:r>
      <w:r>
        <w:t>Društva</w:t>
      </w:r>
      <w:r w:rsidR="00194D40" w:rsidRPr="00FC2BBD">
        <w:t>:</w:t>
      </w:r>
      <w:bookmarkEnd w:id="4"/>
      <w:bookmarkEnd w:id="5"/>
    </w:p>
    <w:p w14:paraId="44FE2EA3" w14:textId="77777777" w:rsidR="00663D6A" w:rsidRDefault="00663D6A" w:rsidP="00663D6A">
      <w:pPr>
        <w:spacing w:after="0"/>
        <w:jc w:val="both"/>
      </w:pPr>
    </w:p>
    <w:p w14:paraId="3B8297C3" w14:textId="348A3D02" w:rsidR="00194D40" w:rsidRPr="00194D40" w:rsidRDefault="00194D40" w:rsidP="00663D6A">
      <w:pPr>
        <w:spacing w:after="0"/>
        <w:jc w:val="both"/>
      </w:pPr>
      <w:r w:rsidRPr="00194D40">
        <w:t xml:space="preserve">Djelatnosti i usluge </w:t>
      </w:r>
      <w:r w:rsidR="004B6833">
        <w:t xml:space="preserve">Panonskog izvora d.o.o. </w:t>
      </w:r>
      <w:r w:rsidRPr="00194D40">
        <w:t xml:space="preserve"> proizlaze iz svrhe za koju je osnovana, a to je unaprjeđenje gospodarskog i društvenog razvoja Požeško-slavonske županije.</w:t>
      </w:r>
      <w:r w:rsidR="00663D6A">
        <w:t xml:space="preserve"> To su u 202</w:t>
      </w:r>
      <w:r w:rsidR="008058FD">
        <w:t>2</w:t>
      </w:r>
      <w:r w:rsidR="00663D6A">
        <w:t>. godini bile djelatnosti:</w:t>
      </w:r>
    </w:p>
    <w:p w14:paraId="10D4D718" w14:textId="310422F9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Izrad</w:t>
      </w:r>
      <w:r w:rsidR="00663D6A">
        <w:t>e</w:t>
      </w:r>
      <w:r w:rsidRPr="0081262E">
        <w:t xml:space="preserve"> svih vrsta projekata za privlačenje sredstava fondova EU</w:t>
      </w:r>
    </w:p>
    <w:p w14:paraId="504C6D6A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Tehnička i konzultativna pomoć glede programa međunarodne suradnje i međuregionalne suradnje za tehnološki razvoj i razvoj inovativnog poduzetništva</w:t>
      </w:r>
    </w:p>
    <w:p w14:paraId="1F0E501B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Izrada gospodarskih programa i studija</w:t>
      </w:r>
    </w:p>
    <w:p w14:paraId="0323D210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Stručno osposobljavanje i izobrazba u poduzetništvu</w:t>
      </w:r>
    </w:p>
    <w:p w14:paraId="103E5069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Uspostavljanje suradnje s međunarodnim i stranim financijskim ustanovama za poticanje tehnološkog poduzetništva</w:t>
      </w:r>
    </w:p>
    <w:p w14:paraId="419F8026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Poticanje istraživanja i razvoja na području tehničko-tehnoloških i prirodnih znanosti</w:t>
      </w:r>
    </w:p>
    <w:p w14:paraId="1F03FE89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Poticanje poslovne suradnje, tehnološkog transfera i novih tehnologija</w:t>
      </w:r>
    </w:p>
    <w:p w14:paraId="7748813E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Organiziranje seminara, prezentacija i organiziranje sajmova</w:t>
      </w:r>
    </w:p>
    <w:p w14:paraId="33931F8F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Koordiniranje poduzetničkih aktivnosti i institucijskih i financijskih potpora</w:t>
      </w:r>
    </w:p>
    <w:p w14:paraId="2E2E8A7D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Gospodarenje poslovnim zonama i poduzetničkim inkubatorima</w:t>
      </w:r>
    </w:p>
    <w:p w14:paraId="4A83B992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Projektiranje, građenje, uporaba i uklanjanje građevina</w:t>
      </w:r>
    </w:p>
    <w:p w14:paraId="3A72FFEA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Nadzor nad gradnjom</w:t>
      </w:r>
    </w:p>
    <w:p w14:paraId="68D080BB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Razvoj i potpora tehnološki utemeljenom inovativnom poduzetništvu</w:t>
      </w:r>
    </w:p>
    <w:p w14:paraId="21E78623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Koordiniranje aktivnosti vezanih uz razvoj turizma</w:t>
      </w:r>
    </w:p>
    <w:p w14:paraId="4A11BE63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Koordiniranje aktivnosti vezanih uz razvoj poljoprivrede i gospodarstva</w:t>
      </w:r>
    </w:p>
    <w:p w14:paraId="25C1B55B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Podupiranje istraživanja, razvoja i promjene suvremenih tehnologija</w:t>
      </w:r>
    </w:p>
    <w:p w14:paraId="13573249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Davanje stručne pomoći subjektima malog gospodarstva, uključivo i putem elektroničkih medija</w:t>
      </w:r>
    </w:p>
    <w:p w14:paraId="1330E646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Promicanje poduzetništva i stvaranje uvjeta za razvoj poduzetništva žena i mladih</w:t>
      </w:r>
    </w:p>
    <w:p w14:paraId="55FED768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Pružanje usluga u trgovini u svrhu ostvarivanja dobiti ili drugog gospodarskog učinka na domaćem i inozemnom tržištu</w:t>
      </w:r>
    </w:p>
    <w:p w14:paraId="2C9A91AA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Priprema poduzetnika za primjenu standarda i normativa Europske unije</w:t>
      </w:r>
    </w:p>
    <w:p w14:paraId="40D2FB47" w14:textId="549E7806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lastRenderedPageBreak/>
        <w:t>Izrad</w:t>
      </w:r>
      <w:r w:rsidR="00663D6A">
        <w:t>e</w:t>
      </w:r>
      <w:r w:rsidRPr="0081262E">
        <w:t xml:space="preserve"> poslovnih i investicijskih planova</w:t>
      </w:r>
    </w:p>
    <w:p w14:paraId="78FEA86F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Pripremanje i ispunjavanje dokumentacije za nacionalne i EU fondove</w:t>
      </w:r>
    </w:p>
    <w:p w14:paraId="5C909BC4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Izrada planova ukupnog razvitka za jedinice lokalne samouprave</w:t>
      </w:r>
    </w:p>
    <w:p w14:paraId="32B48858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Djelatnost turističke agencije</w:t>
      </w:r>
    </w:p>
    <w:p w14:paraId="52DF5F26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Turističke usluge u ostalim oblicima turističke ponude</w:t>
      </w:r>
    </w:p>
    <w:p w14:paraId="5E522412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Ostale turističke usluge</w:t>
      </w:r>
    </w:p>
    <w:p w14:paraId="103EBCA1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Turističke usluge koje uključuju športsko-rekreativne ili pustolovne aktivnosti</w:t>
      </w:r>
    </w:p>
    <w:p w14:paraId="51D72A27" w14:textId="77777777" w:rsidR="0081262E" w:rsidRP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Pripremanje i usluživanje jela, pića i napitaka i pružanje usluga smještaja</w:t>
      </w:r>
    </w:p>
    <w:p w14:paraId="467906D0" w14:textId="1C2D01EF" w:rsidR="0081262E" w:rsidRDefault="0081262E" w:rsidP="00663D6A">
      <w:pPr>
        <w:numPr>
          <w:ilvl w:val="0"/>
          <w:numId w:val="2"/>
        </w:numPr>
        <w:spacing w:after="0"/>
        <w:jc w:val="both"/>
      </w:pPr>
      <w:r w:rsidRPr="0081262E">
        <w:t>Pripremanje jela, pića i napitaka za potrošnju na drugom mjestu sa ili bez usluživanja ( u prijevoznom sredstvu, na priredbama i sl. ) i opskrba tim jelima, pićima i napitcima ( catering )</w:t>
      </w:r>
    </w:p>
    <w:p w14:paraId="3F8BDF54" w14:textId="77777777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>Istraživanje i eksploatacija mineralnih sirovina</w:t>
      </w:r>
    </w:p>
    <w:p w14:paraId="74037633" w14:textId="0AF834FA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>Izrada projekta građenja i rudarskih objekata i postrojenja</w:t>
      </w:r>
    </w:p>
    <w:p w14:paraId="43DA76D1" w14:textId="6F150A2C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Građenje ili izvođenje pojedinih radova na rudarskim objektima i postrojenjima</w:t>
      </w:r>
    </w:p>
    <w:p w14:paraId="2F0D062B" w14:textId="15343266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Djelatnost izrade dokumentacije o rezervama mineralnih sirovina</w:t>
      </w:r>
    </w:p>
    <w:p w14:paraId="21B27C16" w14:textId="0E7E22A3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Djelatnost izrade rudarskih projekata</w:t>
      </w:r>
    </w:p>
    <w:p w14:paraId="574F1103" w14:textId="180387CE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djelatnost istraživanja i eksploatacije ugljikovodika ili geotermalnih voda ili skladištenja prirodnog plina ili trajnog zbrinjavanja ugljikova dioksida, ovisno o primjeni</w:t>
      </w:r>
    </w:p>
    <w:p w14:paraId="0F4C82B3" w14:textId="5A7DB357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djelatnost izrade dokumentacije o rezervama ili dokumentacije o građi, obliku, veličini i obujmu geoloških struktura pogodnih za skladištenje prirodnog plina ili trajno zbrinjavanje ugljikova dioksida</w:t>
      </w:r>
    </w:p>
    <w:p w14:paraId="05AFE44D" w14:textId="76724606" w:rsidR="00663D6A" w:rsidRDefault="00663D6A" w:rsidP="00663D6A">
      <w:pPr>
        <w:numPr>
          <w:ilvl w:val="0"/>
          <w:numId w:val="2"/>
        </w:numPr>
        <w:spacing w:after="0"/>
        <w:jc w:val="both"/>
      </w:pPr>
      <w:r>
        <w:tab/>
        <w:t>djelatnost izrade naftno-rudarskih projekata</w:t>
      </w:r>
    </w:p>
    <w:p w14:paraId="7FD618B9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audiovizualne djelatnosti</w:t>
      </w:r>
    </w:p>
    <w:p w14:paraId="537F68F2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djelatnost proizvodnje audiovizualnih djela</w:t>
      </w:r>
    </w:p>
    <w:p w14:paraId="59E9E082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promet audiovizualnih djela</w:t>
      </w:r>
    </w:p>
    <w:p w14:paraId="7C56B7D6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javno prikazivanje audiovizualnih djela</w:t>
      </w:r>
    </w:p>
    <w:p w14:paraId="25D77A11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komplementarne djelatnosti audiovizualnim djelatnostima</w:t>
      </w:r>
    </w:p>
    <w:p w14:paraId="56729240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djelatnost nakladnika</w:t>
      </w:r>
    </w:p>
    <w:p w14:paraId="0461844F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distribucija tiska</w:t>
      </w:r>
    </w:p>
    <w:p w14:paraId="2C1D831F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djelatnost javnog informiranja</w:t>
      </w:r>
    </w:p>
    <w:p w14:paraId="033C0D7D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tiskanje knjiga, brošura, časopisa i drugih periodičnih publikacija</w:t>
      </w:r>
    </w:p>
    <w:p w14:paraId="31DE23FE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promidžba (reklama i propaganda)</w:t>
      </w:r>
    </w:p>
    <w:p w14:paraId="321787DD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računovodstveni poslovi</w:t>
      </w:r>
    </w:p>
    <w:p w14:paraId="4BC409CB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poslovi upravljanja nekretninom i održavanje nekretnina</w:t>
      </w:r>
    </w:p>
    <w:p w14:paraId="3AB888CA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posredovanje u prometu nekretnina</w:t>
      </w:r>
    </w:p>
    <w:p w14:paraId="54647144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poslovanje nekretninama</w:t>
      </w:r>
    </w:p>
    <w:p w14:paraId="2C5A2D46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iznajmljivanje nekretnina</w:t>
      </w:r>
    </w:p>
    <w:p w14:paraId="1A879BAB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usluge informacijskog društva</w:t>
      </w:r>
    </w:p>
    <w:p w14:paraId="5F6B9C4D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djelatnost pružanja audio i/ili audiovizualnih medijskih usluga</w:t>
      </w:r>
    </w:p>
    <w:p w14:paraId="3E58241E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djelatnost pružanja usluga elektroničkih publikacija</w:t>
      </w:r>
    </w:p>
    <w:p w14:paraId="566E6D30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djelatnost objavljivanja audiovizualnog i radijskog programa</w:t>
      </w:r>
    </w:p>
    <w:p w14:paraId="655F9F8E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djelatnost pružanja medijskih usluga televizije i/ili radija</w:t>
      </w:r>
    </w:p>
    <w:p w14:paraId="2078F19D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pružanje multimedijalnih usluga putem interneta i drugih informatičkih medija</w:t>
      </w:r>
    </w:p>
    <w:p w14:paraId="5AD9E482" w14:textId="77777777" w:rsidR="008058FD" w:rsidRDefault="008058FD" w:rsidP="008058FD">
      <w:pPr>
        <w:numPr>
          <w:ilvl w:val="0"/>
          <w:numId w:val="2"/>
        </w:numPr>
        <w:spacing w:after="0"/>
        <w:jc w:val="both"/>
      </w:pPr>
      <w:r>
        <w:t>izrada, održavanje i dizajniranje web stranica i portala</w:t>
      </w:r>
    </w:p>
    <w:p w14:paraId="18F54F37" w14:textId="461F3B79" w:rsidR="008058FD" w:rsidRPr="0081262E" w:rsidRDefault="008058FD" w:rsidP="008058FD">
      <w:pPr>
        <w:numPr>
          <w:ilvl w:val="0"/>
          <w:numId w:val="2"/>
        </w:numPr>
        <w:spacing w:after="0"/>
        <w:jc w:val="both"/>
      </w:pPr>
      <w:r>
        <w:t>internetski portali.</w:t>
      </w:r>
    </w:p>
    <w:p w14:paraId="5CE93BC8" w14:textId="77777777" w:rsidR="00771572" w:rsidRPr="0081262E" w:rsidRDefault="00771572" w:rsidP="00663D6A">
      <w:pPr>
        <w:spacing w:after="0"/>
        <w:jc w:val="both"/>
      </w:pPr>
    </w:p>
    <w:p w14:paraId="26A43289" w14:textId="4727C078" w:rsidR="0081262E" w:rsidRPr="00FC2BBD" w:rsidRDefault="0081262E" w:rsidP="00663D6A">
      <w:pPr>
        <w:pStyle w:val="Naslov1"/>
        <w:numPr>
          <w:ilvl w:val="0"/>
          <w:numId w:val="8"/>
        </w:numPr>
        <w:spacing w:line="276" w:lineRule="auto"/>
      </w:pPr>
      <w:bookmarkStart w:id="6" w:name="_Toc133214331"/>
      <w:r w:rsidRPr="00FC2BBD">
        <w:lastRenderedPageBreak/>
        <w:t>IZVJEŠĆE</w:t>
      </w:r>
      <w:bookmarkEnd w:id="6"/>
      <w:r w:rsidRPr="00FC2BBD">
        <w:t xml:space="preserve"> </w:t>
      </w:r>
    </w:p>
    <w:p w14:paraId="04337BF4" w14:textId="77777777" w:rsidR="0081262E" w:rsidRPr="0081262E" w:rsidRDefault="0081262E" w:rsidP="00663D6A">
      <w:pPr>
        <w:spacing w:after="0"/>
        <w:jc w:val="both"/>
        <w:rPr>
          <w:b/>
        </w:rPr>
      </w:pPr>
    </w:p>
    <w:p w14:paraId="4626EC5F" w14:textId="36298851" w:rsidR="0081262E" w:rsidRDefault="00E83BC3" w:rsidP="00663D6A">
      <w:pPr>
        <w:spacing w:after="0"/>
        <w:jc w:val="both"/>
      </w:pPr>
      <w:r>
        <w:t>Društvo</w:t>
      </w:r>
      <w:r w:rsidR="0081262E" w:rsidRPr="0081262E">
        <w:t xml:space="preserve"> je od 1.7.2018. sve poslove, prava i obveze prenijela na Regionalnog koordinatora PSŽ.</w:t>
      </w:r>
      <w:r w:rsidR="00533DA7">
        <w:t xml:space="preserve"> </w:t>
      </w:r>
      <w:r>
        <w:t xml:space="preserve">Poslovanje je uglavnom bilo vezano za ispunjavanje </w:t>
      </w:r>
      <w:r w:rsidR="0081262E" w:rsidRPr="0081262E">
        <w:t xml:space="preserve">svih zakonskih obveza kako u pitanju financijskog poslovanja, tako i </w:t>
      </w:r>
      <w:r w:rsidR="0021087D">
        <w:t>svih</w:t>
      </w:r>
      <w:r w:rsidR="00B50B98">
        <w:t xml:space="preserve"> zahtjeva i </w:t>
      </w:r>
      <w:r w:rsidR="0081262E" w:rsidRPr="0081262E">
        <w:t xml:space="preserve">izvješća (npr. Izjave o fiskalnoj odgovornosti, Izvješće Povjereniku za informiranje, dostava podataka državnim tijelima i građanima temeljem pisanih zahtjeva i sl.). </w:t>
      </w:r>
      <w:r>
        <w:t>Tijekom 202</w:t>
      </w:r>
      <w:r w:rsidR="008E5C3B">
        <w:t>3</w:t>
      </w:r>
      <w:r>
        <w:t xml:space="preserve">. godine </w:t>
      </w:r>
      <w:r w:rsidR="008E5C3B">
        <w:t xml:space="preserve">tvrtka </w:t>
      </w:r>
      <w:r>
        <w:t>Panonski izvor d.o.o. je</w:t>
      </w:r>
      <w:r w:rsidR="00771572">
        <w:t xml:space="preserve"> </w:t>
      </w:r>
      <w:r w:rsidR="00157AD9">
        <w:t>uključen</w:t>
      </w:r>
      <w:r w:rsidR="008E5C3B">
        <w:t>a</w:t>
      </w:r>
      <w:r w:rsidR="00157AD9">
        <w:t xml:space="preserve"> u provedbi</w:t>
      </w:r>
      <w:r w:rsidR="008E5C3B">
        <w:t xml:space="preserve"> aktivnosti sukladno</w:t>
      </w:r>
      <w:r w:rsidR="00157AD9">
        <w:t xml:space="preserve"> projekt</w:t>
      </w:r>
      <w:r w:rsidR="008E5C3B">
        <w:t>u</w:t>
      </w:r>
      <w:r w:rsidR="00157AD9">
        <w:t xml:space="preserve"> </w:t>
      </w:r>
      <w:r w:rsidR="00157AD9" w:rsidRPr="00157AD9">
        <w:t>Geotermalni izvori Požeško-slavonske županije</w:t>
      </w:r>
      <w:r w:rsidR="00157AD9">
        <w:t>.</w:t>
      </w:r>
    </w:p>
    <w:p w14:paraId="6156C635" w14:textId="58FEC7B4" w:rsidR="00E85344" w:rsidRDefault="00E85344" w:rsidP="00533DA7">
      <w:pPr>
        <w:spacing w:after="0"/>
        <w:jc w:val="both"/>
        <w:rPr>
          <w:b/>
          <w:bCs/>
          <w:color w:val="FF0000"/>
        </w:rPr>
      </w:pPr>
      <w:bookmarkStart w:id="7" w:name="_Hlk102392406"/>
    </w:p>
    <w:p w14:paraId="4140262C" w14:textId="14A9BF36" w:rsidR="00E85344" w:rsidRDefault="00E85344" w:rsidP="00E85344">
      <w:pPr>
        <w:pStyle w:val="Naslov2"/>
      </w:pPr>
      <w:bookmarkStart w:id="8" w:name="_Toc133214332"/>
      <w:r>
        <w:t>2.</w:t>
      </w:r>
      <w:r w:rsidR="00771572">
        <w:t>1</w:t>
      </w:r>
      <w:r>
        <w:t xml:space="preserve">. </w:t>
      </w:r>
      <w:r w:rsidRPr="00E85344">
        <w:t>Geotermalni izvori Požeško-slavonske županije</w:t>
      </w:r>
      <w:bookmarkEnd w:id="8"/>
    </w:p>
    <w:p w14:paraId="69DF7182" w14:textId="77777777" w:rsidR="00E85344" w:rsidRDefault="00E85344" w:rsidP="00533DA7">
      <w:pPr>
        <w:spacing w:after="0"/>
        <w:jc w:val="both"/>
        <w:rPr>
          <w:b/>
          <w:bCs/>
          <w:color w:val="000000" w:themeColor="text1"/>
        </w:rPr>
      </w:pPr>
    </w:p>
    <w:p w14:paraId="4D86985D" w14:textId="77777777" w:rsidR="008E5C3B" w:rsidRDefault="00E85344" w:rsidP="00E85344">
      <w:pPr>
        <w:spacing w:after="0"/>
        <w:jc w:val="both"/>
        <w:rPr>
          <w:rFonts w:ascii="Calibri" w:eastAsia="Calibri" w:hAnsi="Calibri" w:cs="Arial"/>
        </w:rPr>
      </w:pPr>
      <w:r w:rsidRPr="00E85344">
        <w:rPr>
          <w:rFonts w:ascii="Calibri" w:eastAsia="Calibri" w:hAnsi="Calibri" w:cs="Arial"/>
        </w:rPr>
        <w:t xml:space="preserve">Panonski izvor </w:t>
      </w:r>
      <w:r w:rsidR="003C7536">
        <w:rPr>
          <w:rFonts w:ascii="Calibri" w:eastAsia="Calibri" w:hAnsi="Calibri" w:cs="Arial"/>
        </w:rPr>
        <w:t xml:space="preserve">d.o.o. </w:t>
      </w:r>
      <w:r w:rsidR="00771572">
        <w:rPr>
          <w:rFonts w:ascii="Calibri" w:eastAsia="Calibri" w:hAnsi="Calibri" w:cs="Arial"/>
        </w:rPr>
        <w:t xml:space="preserve">je </w:t>
      </w:r>
      <w:r w:rsidR="008058FD">
        <w:rPr>
          <w:rFonts w:ascii="Calibri" w:eastAsia="Calibri" w:hAnsi="Calibri" w:cs="Arial"/>
        </w:rPr>
        <w:t>uključen</w:t>
      </w:r>
      <w:r w:rsidRPr="00E85344">
        <w:rPr>
          <w:rFonts w:ascii="Calibri" w:eastAsia="Calibri" w:hAnsi="Calibri" w:cs="Arial"/>
        </w:rPr>
        <w:t xml:space="preserve"> u projekt „Geotermalni izvori PSŽ“. </w:t>
      </w:r>
      <w:r>
        <w:rPr>
          <w:rFonts w:ascii="Calibri" w:eastAsia="Calibri" w:hAnsi="Calibri" w:cs="Arial"/>
        </w:rPr>
        <w:t>Ci</w:t>
      </w:r>
      <w:r w:rsidRPr="00E85344">
        <w:rPr>
          <w:rFonts w:ascii="Calibri" w:eastAsia="Calibri" w:hAnsi="Calibri" w:cs="Arial"/>
        </w:rPr>
        <w:t xml:space="preserve">lj </w:t>
      </w:r>
      <w:r>
        <w:rPr>
          <w:rFonts w:ascii="Calibri" w:eastAsia="Calibri" w:hAnsi="Calibri" w:cs="Arial"/>
        </w:rPr>
        <w:t xml:space="preserve">projekta je </w:t>
      </w:r>
      <w:r w:rsidRPr="00E85344">
        <w:rPr>
          <w:rFonts w:ascii="Calibri" w:eastAsia="Calibri" w:hAnsi="Calibri" w:cs="Arial"/>
        </w:rPr>
        <w:t>podići razinu iskoristivosti geotermalnog potencijala Požeško-slavonske županije, odnosno njezinih općina i gradova (Općine Jakšić i Velika, grad Lipik)</w:t>
      </w:r>
      <w:r>
        <w:rPr>
          <w:rFonts w:ascii="Calibri" w:eastAsia="Calibri" w:hAnsi="Calibri" w:cs="Arial"/>
        </w:rPr>
        <w:t xml:space="preserve">. Ukupna vrijednost projekta je </w:t>
      </w:r>
      <w:r w:rsidRPr="00E85344">
        <w:rPr>
          <w:rFonts w:ascii="Calibri" w:eastAsia="Calibri" w:hAnsi="Calibri" w:cs="Arial"/>
        </w:rPr>
        <w:t>1.876.000,00 k</w:t>
      </w:r>
      <w:r>
        <w:rPr>
          <w:rFonts w:ascii="Calibri" w:eastAsia="Calibri" w:hAnsi="Calibri" w:cs="Arial"/>
        </w:rPr>
        <w:t xml:space="preserve">una. </w:t>
      </w:r>
    </w:p>
    <w:p w14:paraId="10F1BBF1" w14:textId="77777777" w:rsidR="008E5C3B" w:rsidRDefault="00E85344" w:rsidP="00E85344">
      <w:pPr>
        <w:spacing w:after="0"/>
        <w:jc w:val="both"/>
        <w:rPr>
          <w:rFonts w:ascii="Calibri" w:eastAsia="Calibri" w:hAnsi="Calibri" w:cs="Arial"/>
        </w:rPr>
      </w:pPr>
      <w:r w:rsidRPr="00E85344">
        <w:rPr>
          <w:rFonts w:ascii="Calibri" w:eastAsia="Calibri" w:hAnsi="Calibri" w:cs="Arial"/>
        </w:rPr>
        <w:t xml:space="preserve">Projektom je iz EU fondova 85% sufinancirana izrada dokumentacije kojom se pokreće postupak dobivanja Dozvole za istraživanje geotermalnih voda, a kasnije provodi i postupak istraživanja geotermalnog potencijala županije. </w:t>
      </w:r>
    </w:p>
    <w:p w14:paraId="76095FA7" w14:textId="77777777" w:rsidR="00733B85" w:rsidRDefault="0089270F" w:rsidP="00E85344">
      <w:pPr>
        <w:spacing w:after="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Na prijedlog </w:t>
      </w:r>
      <w:r w:rsidR="00733B85">
        <w:rPr>
          <w:rFonts w:ascii="Calibri" w:eastAsia="Calibri" w:hAnsi="Calibri" w:cs="Arial"/>
        </w:rPr>
        <w:t>tvrtke Panonski izvor d.o.o.</w:t>
      </w:r>
      <w:r w:rsidR="00E85344" w:rsidRPr="00E85344">
        <w:rPr>
          <w:rFonts w:ascii="Calibri" w:eastAsia="Calibri" w:hAnsi="Calibri" w:cs="Arial"/>
        </w:rPr>
        <w:t xml:space="preserve"> Ministarstvo </w:t>
      </w:r>
      <w:r w:rsidR="00733B85">
        <w:rPr>
          <w:rFonts w:ascii="Calibri" w:eastAsia="Calibri" w:hAnsi="Calibri" w:cs="Arial"/>
        </w:rPr>
        <w:t>gospodarstva i održivog razvoja</w:t>
      </w:r>
      <w:r w:rsidR="00E85344" w:rsidRPr="00E85344">
        <w:rPr>
          <w:rFonts w:ascii="Calibri" w:eastAsia="Calibri" w:hAnsi="Calibri" w:cs="Arial"/>
        </w:rPr>
        <w:t xml:space="preserve"> </w:t>
      </w:r>
      <w:r w:rsidR="008E5C3B">
        <w:rPr>
          <w:rFonts w:ascii="Calibri" w:eastAsia="Calibri" w:hAnsi="Calibri" w:cs="Arial"/>
        </w:rPr>
        <w:t xml:space="preserve">je </w:t>
      </w:r>
      <w:r w:rsidR="00E85344" w:rsidRPr="00E85344">
        <w:rPr>
          <w:rFonts w:ascii="Calibri" w:eastAsia="Calibri" w:hAnsi="Calibri" w:cs="Arial"/>
        </w:rPr>
        <w:t>raspis</w:t>
      </w:r>
      <w:r w:rsidR="008E5C3B">
        <w:rPr>
          <w:rFonts w:ascii="Calibri" w:eastAsia="Calibri" w:hAnsi="Calibri" w:cs="Arial"/>
        </w:rPr>
        <w:t>alo</w:t>
      </w:r>
      <w:r w:rsidR="00E85344" w:rsidRPr="00E85344">
        <w:rPr>
          <w:rFonts w:ascii="Calibri" w:eastAsia="Calibri" w:hAnsi="Calibri" w:cs="Arial"/>
        </w:rPr>
        <w:t xml:space="preserve"> nadmetanje za </w:t>
      </w:r>
      <w:r w:rsidR="00E33C9A">
        <w:rPr>
          <w:rFonts w:ascii="Calibri" w:eastAsia="Calibri" w:hAnsi="Calibri" w:cs="Arial"/>
        </w:rPr>
        <w:t xml:space="preserve">predloženi </w:t>
      </w:r>
      <w:r w:rsidR="00E85344" w:rsidRPr="00E85344">
        <w:rPr>
          <w:rFonts w:ascii="Calibri" w:eastAsia="Calibri" w:hAnsi="Calibri" w:cs="Arial"/>
        </w:rPr>
        <w:t>istražni prostor IP</w:t>
      </w:r>
      <w:r w:rsidR="00E33C9A">
        <w:rPr>
          <w:rFonts w:ascii="Calibri" w:eastAsia="Calibri" w:hAnsi="Calibri" w:cs="Arial"/>
        </w:rPr>
        <w:t xml:space="preserve"> </w:t>
      </w:r>
      <w:proofErr w:type="spellStart"/>
      <w:r w:rsidR="00E33C9A">
        <w:rPr>
          <w:rFonts w:ascii="Calibri" w:eastAsia="Calibri" w:hAnsi="Calibri" w:cs="Arial"/>
        </w:rPr>
        <w:t>Tekić</w:t>
      </w:r>
      <w:proofErr w:type="spellEnd"/>
      <w:r w:rsidR="00733B85">
        <w:rPr>
          <w:rFonts w:ascii="Calibri" w:eastAsia="Calibri" w:hAnsi="Calibri" w:cs="Arial"/>
        </w:rPr>
        <w:t>,</w:t>
      </w:r>
      <w:r w:rsidR="00E85344" w:rsidRPr="00E85344">
        <w:rPr>
          <w:rFonts w:ascii="Calibri" w:eastAsia="Calibri" w:hAnsi="Calibri" w:cs="Arial"/>
        </w:rPr>
        <w:t xml:space="preserve"> na koji </w:t>
      </w:r>
      <w:r w:rsidR="00733B85">
        <w:rPr>
          <w:rFonts w:ascii="Calibri" w:eastAsia="Calibri" w:hAnsi="Calibri" w:cs="Arial"/>
        </w:rPr>
        <w:t>j</w:t>
      </w:r>
      <w:r w:rsidR="00E85344" w:rsidRPr="00E85344">
        <w:rPr>
          <w:rFonts w:ascii="Calibri" w:eastAsia="Calibri" w:hAnsi="Calibri" w:cs="Arial"/>
        </w:rPr>
        <w:t xml:space="preserve">e </w:t>
      </w:r>
      <w:r w:rsidR="00E33C9A">
        <w:rPr>
          <w:rFonts w:ascii="Calibri" w:eastAsia="Calibri" w:hAnsi="Calibri" w:cs="Arial"/>
        </w:rPr>
        <w:t>t</w:t>
      </w:r>
      <w:r w:rsidR="00E85344" w:rsidRPr="00E85344">
        <w:rPr>
          <w:rFonts w:ascii="Calibri" w:eastAsia="Calibri" w:hAnsi="Calibri" w:cs="Arial"/>
        </w:rPr>
        <w:t xml:space="preserve">vrtka Panonski izvor d.o.o. </w:t>
      </w:r>
      <w:r w:rsidR="00733B85">
        <w:rPr>
          <w:rFonts w:ascii="Calibri" w:eastAsia="Calibri" w:hAnsi="Calibri" w:cs="Arial"/>
        </w:rPr>
        <w:t>registrirana kao n</w:t>
      </w:r>
      <w:r w:rsidR="00E33C9A" w:rsidRPr="00E85344">
        <w:rPr>
          <w:rFonts w:ascii="Calibri" w:eastAsia="Calibri" w:hAnsi="Calibri" w:cs="Arial"/>
        </w:rPr>
        <w:t>aftno-rudarski gospodarski subjekt</w:t>
      </w:r>
      <w:r w:rsidR="00733B85">
        <w:rPr>
          <w:rFonts w:ascii="Calibri" w:eastAsia="Calibri" w:hAnsi="Calibri" w:cs="Arial"/>
        </w:rPr>
        <w:t xml:space="preserve"> dala najpovoljniju ponudu i na taj način odabrana za najpovoljnijeg ponuditelja</w:t>
      </w:r>
      <w:r w:rsidR="00E85344" w:rsidRPr="00E85344">
        <w:rPr>
          <w:rFonts w:ascii="Calibri" w:eastAsia="Calibri" w:hAnsi="Calibri" w:cs="Arial"/>
        </w:rPr>
        <w:t>,</w:t>
      </w:r>
      <w:r w:rsidR="00733B85">
        <w:rPr>
          <w:rFonts w:ascii="Calibri" w:eastAsia="Calibri" w:hAnsi="Calibri" w:cs="Arial"/>
        </w:rPr>
        <w:t xml:space="preserve"> te 05.07.2023. godine ishodovala Dozvolu za istraživanje geotermalnih voda,</w:t>
      </w:r>
      <w:r w:rsidR="00E85344" w:rsidRPr="00E85344">
        <w:rPr>
          <w:rFonts w:ascii="Calibri" w:eastAsia="Calibri" w:hAnsi="Calibri" w:cs="Arial"/>
        </w:rPr>
        <w:t xml:space="preserve"> što je u javnom interesu i od posebnog interesa za Požeško-slavonsku županiju. </w:t>
      </w:r>
    </w:p>
    <w:p w14:paraId="1D3DA888" w14:textId="2007B06A" w:rsidR="00E85344" w:rsidRPr="00E85344" w:rsidRDefault="00733B85" w:rsidP="00E85344">
      <w:pPr>
        <w:spacing w:after="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Dobivanjem Dozvole, tvrtka je dobila uvjete za izradu naredne dokumentacije sufinancirane projektom, te je izradila</w:t>
      </w:r>
      <w:r w:rsidR="00E85344" w:rsidRPr="00E85344">
        <w:rPr>
          <w:rFonts w:ascii="Calibri" w:eastAsia="Calibri" w:hAnsi="Calibri" w:cs="Arial"/>
        </w:rPr>
        <w:t xml:space="preserve"> Idejni </w:t>
      </w:r>
      <w:r>
        <w:rPr>
          <w:rFonts w:ascii="Calibri" w:eastAsia="Calibri" w:hAnsi="Calibri" w:cs="Arial"/>
        </w:rPr>
        <w:t>naftno-</w:t>
      </w:r>
      <w:r w:rsidR="00E85344" w:rsidRPr="00E85344">
        <w:rPr>
          <w:rFonts w:ascii="Calibri" w:eastAsia="Calibri" w:hAnsi="Calibri" w:cs="Arial"/>
        </w:rPr>
        <w:t xml:space="preserve">rudarski projekt </w:t>
      </w:r>
      <w:r>
        <w:rPr>
          <w:rFonts w:ascii="Calibri" w:eastAsia="Calibri" w:hAnsi="Calibri" w:cs="Arial"/>
        </w:rPr>
        <w:t xml:space="preserve">istražne bušotine </w:t>
      </w:r>
      <w:r w:rsidR="00E85344" w:rsidRPr="00E85344">
        <w:rPr>
          <w:rFonts w:ascii="Calibri" w:eastAsia="Calibri" w:hAnsi="Calibri" w:cs="Arial"/>
        </w:rPr>
        <w:t>u svrhu dobivanja lokacijske dozvole za zahvat u prostoru i ishođenja rješenja o prihvatljivosti zahvata za okoliš za naftno-rudarski zahvat izrade istražne bušotine</w:t>
      </w:r>
      <w:r>
        <w:rPr>
          <w:rFonts w:ascii="Calibri" w:eastAsia="Calibri" w:hAnsi="Calibri" w:cs="Arial"/>
        </w:rPr>
        <w:t xml:space="preserve">. Izradom navedenog dokumenta završene su sve aktivnosti projekta Geotermalni izvori Požeško-slavonske županije. Daljnji postupci izrade potrebne dokumentacije se kontinuirano provode te </w:t>
      </w:r>
      <w:r w:rsidR="00E85344" w:rsidRPr="00E85344">
        <w:rPr>
          <w:rFonts w:ascii="Calibri" w:eastAsia="Calibri" w:hAnsi="Calibri" w:cs="Arial"/>
        </w:rPr>
        <w:t>uključuj</w:t>
      </w:r>
      <w:r>
        <w:rPr>
          <w:rFonts w:ascii="Calibri" w:eastAsia="Calibri" w:hAnsi="Calibri" w:cs="Arial"/>
        </w:rPr>
        <w:t>u</w:t>
      </w:r>
      <w:r w:rsidR="00E85344" w:rsidRPr="00E85344">
        <w:rPr>
          <w:rFonts w:ascii="Calibri" w:eastAsia="Calibri" w:hAnsi="Calibri" w:cs="Arial"/>
        </w:rPr>
        <w:t xml:space="preserve"> izradu Elaborata zaštite okoliša za ocjenu o potrebi procjene utjecaja zahvata na okoliš</w:t>
      </w:r>
      <w:r>
        <w:rPr>
          <w:rFonts w:ascii="Calibri" w:eastAsia="Calibri" w:hAnsi="Calibri" w:cs="Arial"/>
        </w:rPr>
        <w:t>, te</w:t>
      </w:r>
      <w:r w:rsidR="00E85344" w:rsidRPr="00E85344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>N</w:t>
      </w:r>
      <w:r w:rsidR="00E85344" w:rsidRPr="00E85344">
        <w:rPr>
          <w:rFonts w:ascii="Calibri" w:eastAsia="Calibri" w:hAnsi="Calibri" w:cs="Arial"/>
        </w:rPr>
        <w:t>aftno-rudarski projekt za izradu istražne bušotine</w:t>
      </w:r>
      <w:r w:rsidR="00144980">
        <w:rPr>
          <w:rFonts w:ascii="Calibri" w:eastAsia="Calibri" w:hAnsi="Calibri" w:cs="Arial"/>
        </w:rPr>
        <w:t xml:space="preserve"> kako bi se pokrenuli konkretni radovi</w:t>
      </w:r>
      <w:r w:rsidR="00E85344" w:rsidRPr="00E85344">
        <w:rPr>
          <w:rFonts w:ascii="Calibri" w:eastAsia="Calibri" w:hAnsi="Calibri" w:cs="Arial"/>
        </w:rPr>
        <w:t>.</w:t>
      </w:r>
    </w:p>
    <w:p w14:paraId="393C75A3" w14:textId="77777777" w:rsidR="003C7536" w:rsidRDefault="003C7536" w:rsidP="003C7536">
      <w:pPr>
        <w:spacing w:after="0"/>
        <w:jc w:val="both"/>
        <w:rPr>
          <w:rFonts w:ascii="Calibri" w:eastAsia="Calibri" w:hAnsi="Calibri" w:cs="Arial"/>
        </w:rPr>
      </w:pPr>
    </w:p>
    <w:p w14:paraId="5BB1356A" w14:textId="4D041B98" w:rsidR="00533DA7" w:rsidRDefault="00533DA7" w:rsidP="00533DA7">
      <w:pPr>
        <w:spacing w:after="0"/>
        <w:jc w:val="both"/>
        <w:rPr>
          <w:color w:val="FF0000"/>
        </w:rPr>
      </w:pPr>
    </w:p>
    <w:p w14:paraId="31A36DF6" w14:textId="4F194445" w:rsidR="008058FD" w:rsidRDefault="008058FD" w:rsidP="00533DA7">
      <w:pPr>
        <w:spacing w:after="0"/>
        <w:jc w:val="both"/>
        <w:rPr>
          <w:color w:val="FF0000"/>
        </w:rPr>
      </w:pPr>
    </w:p>
    <w:p w14:paraId="175CFA1D" w14:textId="77777777" w:rsidR="00771572" w:rsidRDefault="00771572" w:rsidP="00533DA7">
      <w:pPr>
        <w:spacing w:after="0"/>
        <w:jc w:val="both"/>
        <w:rPr>
          <w:color w:val="FF0000"/>
        </w:rPr>
      </w:pPr>
    </w:p>
    <w:p w14:paraId="20A1459D" w14:textId="77777777" w:rsidR="008058FD" w:rsidRPr="00E83BC3" w:rsidRDefault="008058FD" w:rsidP="00533DA7">
      <w:pPr>
        <w:spacing w:after="0"/>
        <w:jc w:val="both"/>
        <w:rPr>
          <w:color w:val="FF0000"/>
        </w:rPr>
      </w:pPr>
    </w:p>
    <w:bookmarkEnd w:id="7"/>
    <w:p w14:paraId="60875B44" w14:textId="5454C1D1" w:rsidR="0081262E" w:rsidRPr="0081262E" w:rsidRDefault="0081262E" w:rsidP="00663D6A">
      <w:pPr>
        <w:spacing w:after="0"/>
        <w:jc w:val="both"/>
      </w:pPr>
      <w:r w:rsidRPr="00330E6F">
        <w:t>Broj:</w:t>
      </w:r>
      <w:r w:rsidR="00FC2BBD" w:rsidRPr="00330E6F">
        <w:t xml:space="preserve"> </w:t>
      </w:r>
      <w:r w:rsidR="008058FD" w:rsidRPr="00330E6F">
        <w:t>8</w:t>
      </w:r>
      <w:r w:rsidRPr="00330E6F">
        <w:t>/2</w:t>
      </w:r>
      <w:r w:rsidR="008058FD" w:rsidRPr="00330E6F">
        <w:t>3</w:t>
      </w:r>
      <w:r w:rsidRPr="00330E6F">
        <w:t>-</w:t>
      </w:r>
      <w:r w:rsidR="000D227A" w:rsidRPr="00330E6F">
        <w:t>01-2</w:t>
      </w:r>
    </w:p>
    <w:p w14:paraId="43C538F0" w14:textId="55E283C3" w:rsidR="0081262E" w:rsidRPr="0081262E" w:rsidRDefault="0081262E" w:rsidP="00663D6A">
      <w:pPr>
        <w:spacing w:after="0"/>
        <w:jc w:val="both"/>
      </w:pPr>
      <w:r w:rsidRPr="0081262E">
        <w:t xml:space="preserve">Požega, </w:t>
      </w:r>
      <w:r w:rsidR="008058FD">
        <w:t>20</w:t>
      </w:r>
      <w:r w:rsidRPr="0081262E">
        <w:t>.</w:t>
      </w:r>
      <w:r w:rsidR="0014293A">
        <w:t>04</w:t>
      </w:r>
      <w:r w:rsidRPr="0081262E">
        <w:t>.202</w:t>
      </w:r>
      <w:r w:rsidR="00144980">
        <w:t>4</w:t>
      </w:r>
      <w:r w:rsidR="003E194D">
        <w:t>.</w:t>
      </w:r>
    </w:p>
    <w:p w14:paraId="1C739847" w14:textId="3CA0275C" w:rsidR="0081262E" w:rsidRPr="0081262E" w:rsidRDefault="0081262E" w:rsidP="00663D6A">
      <w:pPr>
        <w:spacing w:after="0"/>
        <w:jc w:val="both"/>
      </w:pPr>
      <w:r w:rsidRPr="0081262E">
        <w:t xml:space="preserve">                                                                                          </w:t>
      </w:r>
      <w:r>
        <w:t xml:space="preserve">            </w:t>
      </w:r>
      <w:r w:rsidR="00FC2BBD">
        <w:tab/>
        <w:t xml:space="preserve">                              </w:t>
      </w:r>
      <w:r>
        <w:t xml:space="preserve">   </w:t>
      </w:r>
      <w:r w:rsidRPr="0081262E">
        <w:t xml:space="preserve"> DIREKTOR</w:t>
      </w:r>
    </w:p>
    <w:p w14:paraId="407E7252" w14:textId="77777777" w:rsidR="00533DA7" w:rsidRDefault="0081262E" w:rsidP="00533DA7">
      <w:pPr>
        <w:spacing w:after="0"/>
        <w:jc w:val="both"/>
      </w:pPr>
      <w:r w:rsidRPr="0081262E">
        <w:t xml:space="preserve">               </w:t>
      </w:r>
    </w:p>
    <w:p w14:paraId="577B5703" w14:textId="10845A07" w:rsidR="00194D40" w:rsidRPr="0008036F" w:rsidRDefault="00FC2BBD" w:rsidP="00533DA7">
      <w:pPr>
        <w:spacing w:after="0"/>
        <w:jc w:val="right"/>
        <w:rPr>
          <w:sz w:val="36"/>
          <w:szCs w:val="36"/>
        </w:rPr>
      </w:pPr>
      <w:r w:rsidRPr="00FC2BBD">
        <w:t xml:space="preserve">Željko Feigl, </w:t>
      </w:r>
      <w:proofErr w:type="spellStart"/>
      <w:r w:rsidRPr="00FC2BBD">
        <w:t>mag.ing.geol</w:t>
      </w:r>
      <w:proofErr w:type="spellEnd"/>
      <w:r w:rsidRPr="00FC2BBD">
        <w:t>.</w:t>
      </w:r>
    </w:p>
    <w:sectPr w:rsidR="00194D40" w:rsidRPr="0008036F" w:rsidSect="00533DA7">
      <w:pgSz w:w="11906" w:h="16838" w:code="9"/>
      <w:pgMar w:top="1134" w:right="1418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7DA6B" w14:textId="77777777" w:rsidR="00C6635E" w:rsidRDefault="00C6635E">
      <w:pPr>
        <w:spacing w:after="0" w:line="240" w:lineRule="auto"/>
      </w:pPr>
      <w:r>
        <w:separator/>
      </w:r>
    </w:p>
  </w:endnote>
  <w:endnote w:type="continuationSeparator" w:id="0">
    <w:p w14:paraId="23CB4A69" w14:textId="77777777" w:rsidR="00C6635E" w:rsidRDefault="00C6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E6285" w14:textId="77777777" w:rsidR="00C6635E" w:rsidRDefault="00C6635E">
      <w:pPr>
        <w:spacing w:after="0" w:line="240" w:lineRule="auto"/>
      </w:pPr>
      <w:r>
        <w:separator/>
      </w:r>
    </w:p>
  </w:footnote>
  <w:footnote w:type="continuationSeparator" w:id="0">
    <w:p w14:paraId="77ED334F" w14:textId="77777777" w:rsidR="00C6635E" w:rsidRDefault="00C66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1DAF"/>
    <w:multiLevelType w:val="hybridMultilevel"/>
    <w:tmpl w:val="D690CF58"/>
    <w:lvl w:ilvl="0" w:tplc="7B7812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74E17"/>
    <w:multiLevelType w:val="multilevel"/>
    <w:tmpl w:val="427C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E43A30"/>
    <w:multiLevelType w:val="hybridMultilevel"/>
    <w:tmpl w:val="9E769C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65B2A"/>
    <w:multiLevelType w:val="hybridMultilevel"/>
    <w:tmpl w:val="3FEC9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F15B5"/>
    <w:multiLevelType w:val="multilevel"/>
    <w:tmpl w:val="026C40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C112AA1"/>
    <w:multiLevelType w:val="hybridMultilevel"/>
    <w:tmpl w:val="33AA6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F32C8"/>
    <w:multiLevelType w:val="multilevel"/>
    <w:tmpl w:val="427CD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4931223A"/>
    <w:multiLevelType w:val="hybridMultilevel"/>
    <w:tmpl w:val="F2D0D524"/>
    <w:lvl w:ilvl="0" w:tplc="B3CE7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C5ECB"/>
    <w:multiLevelType w:val="multilevel"/>
    <w:tmpl w:val="A11A05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511907"/>
    <w:multiLevelType w:val="hybridMultilevel"/>
    <w:tmpl w:val="9BA48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37B38"/>
    <w:multiLevelType w:val="hybridMultilevel"/>
    <w:tmpl w:val="BC28DFBE"/>
    <w:lvl w:ilvl="0" w:tplc="5A084C70">
      <w:numFmt w:val="bullet"/>
      <w:lvlText w:val=""/>
      <w:lvlJc w:val="left"/>
      <w:pPr>
        <w:ind w:left="705" w:hanging="705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110240"/>
    <w:multiLevelType w:val="hybridMultilevel"/>
    <w:tmpl w:val="13F60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99"/>
    <w:rsid w:val="0000059B"/>
    <w:rsid w:val="00002248"/>
    <w:rsid w:val="000026DA"/>
    <w:rsid w:val="00006710"/>
    <w:rsid w:val="000070F5"/>
    <w:rsid w:val="00012EBD"/>
    <w:rsid w:val="00014660"/>
    <w:rsid w:val="00022950"/>
    <w:rsid w:val="000237F9"/>
    <w:rsid w:val="00025FBE"/>
    <w:rsid w:val="00027C64"/>
    <w:rsid w:val="00033BD0"/>
    <w:rsid w:val="00035F03"/>
    <w:rsid w:val="00036361"/>
    <w:rsid w:val="000377EA"/>
    <w:rsid w:val="00041322"/>
    <w:rsid w:val="00045F52"/>
    <w:rsid w:val="000519D2"/>
    <w:rsid w:val="00060599"/>
    <w:rsid w:val="00060D5D"/>
    <w:rsid w:val="0006132B"/>
    <w:rsid w:val="00062607"/>
    <w:rsid w:val="000679F6"/>
    <w:rsid w:val="00071F02"/>
    <w:rsid w:val="00072C82"/>
    <w:rsid w:val="0007469E"/>
    <w:rsid w:val="000769CC"/>
    <w:rsid w:val="00077772"/>
    <w:rsid w:val="0008036F"/>
    <w:rsid w:val="00080677"/>
    <w:rsid w:val="0008237B"/>
    <w:rsid w:val="0008597D"/>
    <w:rsid w:val="00085B4F"/>
    <w:rsid w:val="00085B91"/>
    <w:rsid w:val="00086EC1"/>
    <w:rsid w:val="000956FF"/>
    <w:rsid w:val="00096FE4"/>
    <w:rsid w:val="000A2016"/>
    <w:rsid w:val="000A4327"/>
    <w:rsid w:val="000A55AE"/>
    <w:rsid w:val="000B0E30"/>
    <w:rsid w:val="000B1280"/>
    <w:rsid w:val="000B693B"/>
    <w:rsid w:val="000B71BD"/>
    <w:rsid w:val="000B7F56"/>
    <w:rsid w:val="000B7FCE"/>
    <w:rsid w:val="000C1710"/>
    <w:rsid w:val="000D13A6"/>
    <w:rsid w:val="000D193E"/>
    <w:rsid w:val="000D227A"/>
    <w:rsid w:val="000D4353"/>
    <w:rsid w:val="000D6B83"/>
    <w:rsid w:val="000E03B0"/>
    <w:rsid w:val="000E4801"/>
    <w:rsid w:val="000F18C7"/>
    <w:rsid w:val="000F1B28"/>
    <w:rsid w:val="000F1EED"/>
    <w:rsid w:val="000F36F4"/>
    <w:rsid w:val="000F4C35"/>
    <w:rsid w:val="00102751"/>
    <w:rsid w:val="00105217"/>
    <w:rsid w:val="0011011C"/>
    <w:rsid w:val="00111C14"/>
    <w:rsid w:val="0011235B"/>
    <w:rsid w:val="00114E79"/>
    <w:rsid w:val="00117723"/>
    <w:rsid w:val="00120932"/>
    <w:rsid w:val="00122357"/>
    <w:rsid w:val="00123212"/>
    <w:rsid w:val="00124486"/>
    <w:rsid w:val="00126064"/>
    <w:rsid w:val="0013169B"/>
    <w:rsid w:val="001323BB"/>
    <w:rsid w:val="00134449"/>
    <w:rsid w:val="001349DE"/>
    <w:rsid w:val="001422AE"/>
    <w:rsid w:val="00142399"/>
    <w:rsid w:val="0014293A"/>
    <w:rsid w:val="00144980"/>
    <w:rsid w:val="00144A9D"/>
    <w:rsid w:val="00155A13"/>
    <w:rsid w:val="00157AD9"/>
    <w:rsid w:val="00165712"/>
    <w:rsid w:val="00165D7F"/>
    <w:rsid w:val="00167E3B"/>
    <w:rsid w:val="001706BC"/>
    <w:rsid w:val="00171FB5"/>
    <w:rsid w:val="00175181"/>
    <w:rsid w:val="0017530B"/>
    <w:rsid w:val="001762C6"/>
    <w:rsid w:val="0018324A"/>
    <w:rsid w:val="0018684A"/>
    <w:rsid w:val="00194D40"/>
    <w:rsid w:val="00197F94"/>
    <w:rsid w:val="001A2911"/>
    <w:rsid w:val="001A6C29"/>
    <w:rsid w:val="001B008B"/>
    <w:rsid w:val="001B211D"/>
    <w:rsid w:val="001B216E"/>
    <w:rsid w:val="001B317C"/>
    <w:rsid w:val="001B41D7"/>
    <w:rsid w:val="001C113C"/>
    <w:rsid w:val="001C20A9"/>
    <w:rsid w:val="001C245C"/>
    <w:rsid w:val="001C4184"/>
    <w:rsid w:val="001C49E1"/>
    <w:rsid w:val="001C4BEA"/>
    <w:rsid w:val="001C6234"/>
    <w:rsid w:val="001C69E5"/>
    <w:rsid w:val="001D2A7E"/>
    <w:rsid w:val="001E1FC4"/>
    <w:rsid w:val="001E32A2"/>
    <w:rsid w:val="001E4188"/>
    <w:rsid w:val="001E6256"/>
    <w:rsid w:val="001E7B85"/>
    <w:rsid w:val="001F0B0E"/>
    <w:rsid w:val="001F45A7"/>
    <w:rsid w:val="002015D7"/>
    <w:rsid w:val="002056B2"/>
    <w:rsid w:val="00207ABC"/>
    <w:rsid w:val="0021087D"/>
    <w:rsid w:val="00212EAB"/>
    <w:rsid w:val="00214F7A"/>
    <w:rsid w:val="00217305"/>
    <w:rsid w:val="00222FB9"/>
    <w:rsid w:val="0022393C"/>
    <w:rsid w:val="00226738"/>
    <w:rsid w:val="0023046D"/>
    <w:rsid w:val="002309C2"/>
    <w:rsid w:val="00232D04"/>
    <w:rsid w:val="002418E5"/>
    <w:rsid w:val="00244D0D"/>
    <w:rsid w:val="00244F0B"/>
    <w:rsid w:val="00246987"/>
    <w:rsid w:val="00250D38"/>
    <w:rsid w:val="00251742"/>
    <w:rsid w:val="002529A1"/>
    <w:rsid w:val="002559E7"/>
    <w:rsid w:val="00255F01"/>
    <w:rsid w:val="002613C2"/>
    <w:rsid w:val="00262F2D"/>
    <w:rsid w:val="002632C0"/>
    <w:rsid w:val="00264C9D"/>
    <w:rsid w:val="00267A00"/>
    <w:rsid w:val="0027037B"/>
    <w:rsid w:val="0027265C"/>
    <w:rsid w:val="00274232"/>
    <w:rsid w:val="002745C3"/>
    <w:rsid w:val="0027549C"/>
    <w:rsid w:val="00277F4E"/>
    <w:rsid w:val="002828C7"/>
    <w:rsid w:val="002830C9"/>
    <w:rsid w:val="0028405F"/>
    <w:rsid w:val="002845D7"/>
    <w:rsid w:val="00285E65"/>
    <w:rsid w:val="0029118B"/>
    <w:rsid w:val="00293751"/>
    <w:rsid w:val="00295950"/>
    <w:rsid w:val="002A1359"/>
    <w:rsid w:val="002A5A7C"/>
    <w:rsid w:val="002A5FA7"/>
    <w:rsid w:val="002A65C9"/>
    <w:rsid w:val="002A6AEB"/>
    <w:rsid w:val="002A704B"/>
    <w:rsid w:val="002B0047"/>
    <w:rsid w:val="002B7983"/>
    <w:rsid w:val="002C1423"/>
    <w:rsid w:val="002C3104"/>
    <w:rsid w:val="002C3323"/>
    <w:rsid w:val="002C3D51"/>
    <w:rsid w:val="002C68A6"/>
    <w:rsid w:val="002C7BF9"/>
    <w:rsid w:val="002D2EFB"/>
    <w:rsid w:val="002D7B97"/>
    <w:rsid w:val="002E1244"/>
    <w:rsid w:val="002E247C"/>
    <w:rsid w:val="002E314F"/>
    <w:rsid w:val="002F4B3E"/>
    <w:rsid w:val="002F6D5F"/>
    <w:rsid w:val="003004A8"/>
    <w:rsid w:val="00304755"/>
    <w:rsid w:val="00306D69"/>
    <w:rsid w:val="00311235"/>
    <w:rsid w:val="00311DB7"/>
    <w:rsid w:val="003126A9"/>
    <w:rsid w:val="0031375D"/>
    <w:rsid w:val="00313F04"/>
    <w:rsid w:val="00321D6F"/>
    <w:rsid w:val="00322242"/>
    <w:rsid w:val="00330E6F"/>
    <w:rsid w:val="00331474"/>
    <w:rsid w:val="003321E5"/>
    <w:rsid w:val="00334074"/>
    <w:rsid w:val="00340417"/>
    <w:rsid w:val="0034098B"/>
    <w:rsid w:val="00342A97"/>
    <w:rsid w:val="00344BA8"/>
    <w:rsid w:val="003456BB"/>
    <w:rsid w:val="00350834"/>
    <w:rsid w:val="003556DA"/>
    <w:rsid w:val="00355900"/>
    <w:rsid w:val="00356CEC"/>
    <w:rsid w:val="003610A5"/>
    <w:rsid w:val="00361E30"/>
    <w:rsid w:val="00365152"/>
    <w:rsid w:val="00365D3A"/>
    <w:rsid w:val="003674BB"/>
    <w:rsid w:val="0037615D"/>
    <w:rsid w:val="00376A74"/>
    <w:rsid w:val="00383F96"/>
    <w:rsid w:val="00386F81"/>
    <w:rsid w:val="00390EB6"/>
    <w:rsid w:val="0039209E"/>
    <w:rsid w:val="00394CEE"/>
    <w:rsid w:val="003953A1"/>
    <w:rsid w:val="00396D11"/>
    <w:rsid w:val="0039751A"/>
    <w:rsid w:val="00397ED5"/>
    <w:rsid w:val="003A34B5"/>
    <w:rsid w:val="003A3F51"/>
    <w:rsid w:val="003A722F"/>
    <w:rsid w:val="003A7922"/>
    <w:rsid w:val="003B4D70"/>
    <w:rsid w:val="003B6FD7"/>
    <w:rsid w:val="003B7A51"/>
    <w:rsid w:val="003C06BC"/>
    <w:rsid w:val="003C2035"/>
    <w:rsid w:val="003C26E4"/>
    <w:rsid w:val="003C55CF"/>
    <w:rsid w:val="003C6598"/>
    <w:rsid w:val="003C7536"/>
    <w:rsid w:val="003D1036"/>
    <w:rsid w:val="003D44AD"/>
    <w:rsid w:val="003D4C47"/>
    <w:rsid w:val="003D5752"/>
    <w:rsid w:val="003E194D"/>
    <w:rsid w:val="003E1F5E"/>
    <w:rsid w:val="003E3137"/>
    <w:rsid w:val="003E6C0E"/>
    <w:rsid w:val="003F01DC"/>
    <w:rsid w:val="003F14C7"/>
    <w:rsid w:val="003F39AC"/>
    <w:rsid w:val="003F3D43"/>
    <w:rsid w:val="003F57F7"/>
    <w:rsid w:val="003F5F36"/>
    <w:rsid w:val="00404A99"/>
    <w:rsid w:val="0041074D"/>
    <w:rsid w:val="004125A6"/>
    <w:rsid w:val="00414454"/>
    <w:rsid w:val="0041527A"/>
    <w:rsid w:val="00415787"/>
    <w:rsid w:val="004166A3"/>
    <w:rsid w:val="00421558"/>
    <w:rsid w:val="00421602"/>
    <w:rsid w:val="00425E13"/>
    <w:rsid w:val="00426698"/>
    <w:rsid w:val="0043312C"/>
    <w:rsid w:val="00443276"/>
    <w:rsid w:val="00452A7C"/>
    <w:rsid w:val="004549FC"/>
    <w:rsid w:val="00454D21"/>
    <w:rsid w:val="00461C6E"/>
    <w:rsid w:val="004643A2"/>
    <w:rsid w:val="00465513"/>
    <w:rsid w:val="004704A3"/>
    <w:rsid w:val="00471AA3"/>
    <w:rsid w:val="0047514E"/>
    <w:rsid w:val="00480164"/>
    <w:rsid w:val="00482DB5"/>
    <w:rsid w:val="00483986"/>
    <w:rsid w:val="0048457C"/>
    <w:rsid w:val="00490F9B"/>
    <w:rsid w:val="0049224B"/>
    <w:rsid w:val="00493FEE"/>
    <w:rsid w:val="004A0028"/>
    <w:rsid w:val="004A3F16"/>
    <w:rsid w:val="004A4AC0"/>
    <w:rsid w:val="004A7F56"/>
    <w:rsid w:val="004B02C3"/>
    <w:rsid w:val="004B07B1"/>
    <w:rsid w:val="004B3210"/>
    <w:rsid w:val="004B6833"/>
    <w:rsid w:val="004B7A6F"/>
    <w:rsid w:val="004B7C0D"/>
    <w:rsid w:val="004C0C90"/>
    <w:rsid w:val="004C60FD"/>
    <w:rsid w:val="004D01A8"/>
    <w:rsid w:val="004D2F89"/>
    <w:rsid w:val="004D588C"/>
    <w:rsid w:val="004D69BF"/>
    <w:rsid w:val="004E46F3"/>
    <w:rsid w:val="004E4F5D"/>
    <w:rsid w:val="004E551A"/>
    <w:rsid w:val="004E5782"/>
    <w:rsid w:val="004E6B81"/>
    <w:rsid w:val="004F07AD"/>
    <w:rsid w:val="004F1782"/>
    <w:rsid w:val="005002E1"/>
    <w:rsid w:val="00500F04"/>
    <w:rsid w:val="00501663"/>
    <w:rsid w:val="00501FA1"/>
    <w:rsid w:val="00502051"/>
    <w:rsid w:val="0050422C"/>
    <w:rsid w:val="00504F9C"/>
    <w:rsid w:val="0050539F"/>
    <w:rsid w:val="00505422"/>
    <w:rsid w:val="00506299"/>
    <w:rsid w:val="005102F3"/>
    <w:rsid w:val="005131F6"/>
    <w:rsid w:val="00514105"/>
    <w:rsid w:val="00515119"/>
    <w:rsid w:val="0053040A"/>
    <w:rsid w:val="005310C9"/>
    <w:rsid w:val="005336B0"/>
    <w:rsid w:val="00533BE5"/>
    <w:rsid w:val="00533DA7"/>
    <w:rsid w:val="00535948"/>
    <w:rsid w:val="00541F7F"/>
    <w:rsid w:val="00544495"/>
    <w:rsid w:val="00544580"/>
    <w:rsid w:val="0054480A"/>
    <w:rsid w:val="00546255"/>
    <w:rsid w:val="0054692E"/>
    <w:rsid w:val="0055015A"/>
    <w:rsid w:val="005520D7"/>
    <w:rsid w:val="00552F29"/>
    <w:rsid w:val="00555FAB"/>
    <w:rsid w:val="00556497"/>
    <w:rsid w:val="0055671A"/>
    <w:rsid w:val="00556A04"/>
    <w:rsid w:val="00560198"/>
    <w:rsid w:val="00561188"/>
    <w:rsid w:val="00562550"/>
    <w:rsid w:val="0056735F"/>
    <w:rsid w:val="00570035"/>
    <w:rsid w:val="0057083D"/>
    <w:rsid w:val="00572BFC"/>
    <w:rsid w:val="00575B4C"/>
    <w:rsid w:val="005777B8"/>
    <w:rsid w:val="00584BCB"/>
    <w:rsid w:val="00587429"/>
    <w:rsid w:val="00590F3E"/>
    <w:rsid w:val="00593812"/>
    <w:rsid w:val="005A25A9"/>
    <w:rsid w:val="005A49CB"/>
    <w:rsid w:val="005B1EFE"/>
    <w:rsid w:val="005B5E1D"/>
    <w:rsid w:val="005B61D6"/>
    <w:rsid w:val="005B6ECF"/>
    <w:rsid w:val="005C0F00"/>
    <w:rsid w:val="005C213C"/>
    <w:rsid w:val="005C33E6"/>
    <w:rsid w:val="005C343B"/>
    <w:rsid w:val="005D33AC"/>
    <w:rsid w:val="005E371E"/>
    <w:rsid w:val="005E528E"/>
    <w:rsid w:val="005E6247"/>
    <w:rsid w:val="005F3B8B"/>
    <w:rsid w:val="005F593A"/>
    <w:rsid w:val="00603668"/>
    <w:rsid w:val="006045E6"/>
    <w:rsid w:val="00615DAC"/>
    <w:rsid w:val="006219E2"/>
    <w:rsid w:val="00625544"/>
    <w:rsid w:val="00626B15"/>
    <w:rsid w:val="0062741B"/>
    <w:rsid w:val="00632D81"/>
    <w:rsid w:val="006356F9"/>
    <w:rsid w:val="00637657"/>
    <w:rsid w:val="00637EDE"/>
    <w:rsid w:val="00641619"/>
    <w:rsid w:val="0064572F"/>
    <w:rsid w:val="00647EC9"/>
    <w:rsid w:val="00650212"/>
    <w:rsid w:val="006513ED"/>
    <w:rsid w:val="006518E4"/>
    <w:rsid w:val="00654A09"/>
    <w:rsid w:val="006564E2"/>
    <w:rsid w:val="00657B54"/>
    <w:rsid w:val="00661337"/>
    <w:rsid w:val="00661F7B"/>
    <w:rsid w:val="00663D6A"/>
    <w:rsid w:val="00664F7B"/>
    <w:rsid w:val="006652C5"/>
    <w:rsid w:val="00667F2C"/>
    <w:rsid w:val="006703FC"/>
    <w:rsid w:val="00672B7E"/>
    <w:rsid w:val="00672FBC"/>
    <w:rsid w:val="00675CD3"/>
    <w:rsid w:val="006762C5"/>
    <w:rsid w:val="006814AC"/>
    <w:rsid w:val="00682EB3"/>
    <w:rsid w:val="00684603"/>
    <w:rsid w:val="00687E88"/>
    <w:rsid w:val="00691515"/>
    <w:rsid w:val="0069195F"/>
    <w:rsid w:val="00692383"/>
    <w:rsid w:val="00692E3E"/>
    <w:rsid w:val="006A1E25"/>
    <w:rsid w:val="006A1FCB"/>
    <w:rsid w:val="006A28E8"/>
    <w:rsid w:val="006A5156"/>
    <w:rsid w:val="006A64BA"/>
    <w:rsid w:val="006A6DD5"/>
    <w:rsid w:val="006A73B9"/>
    <w:rsid w:val="006B5FF1"/>
    <w:rsid w:val="006C0E7F"/>
    <w:rsid w:val="006C167F"/>
    <w:rsid w:val="006C4854"/>
    <w:rsid w:val="006C4B4B"/>
    <w:rsid w:val="006D0D4B"/>
    <w:rsid w:val="006D63BD"/>
    <w:rsid w:val="006E0588"/>
    <w:rsid w:val="006E4410"/>
    <w:rsid w:val="006F1D63"/>
    <w:rsid w:val="006F42CB"/>
    <w:rsid w:val="006F7161"/>
    <w:rsid w:val="006F758A"/>
    <w:rsid w:val="00701C09"/>
    <w:rsid w:val="0070206A"/>
    <w:rsid w:val="00704665"/>
    <w:rsid w:val="00704DE1"/>
    <w:rsid w:val="007056A0"/>
    <w:rsid w:val="00706C2D"/>
    <w:rsid w:val="00707AF3"/>
    <w:rsid w:val="007135F3"/>
    <w:rsid w:val="007155C4"/>
    <w:rsid w:val="00722B33"/>
    <w:rsid w:val="0072362E"/>
    <w:rsid w:val="007255F0"/>
    <w:rsid w:val="0072794E"/>
    <w:rsid w:val="00733381"/>
    <w:rsid w:val="00733B85"/>
    <w:rsid w:val="00736F0C"/>
    <w:rsid w:val="007414F6"/>
    <w:rsid w:val="00753D3C"/>
    <w:rsid w:val="00754A62"/>
    <w:rsid w:val="00754EAF"/>
    <w:rsid w:val="00755AA5"/>
    <w:rsid w:val="00755C1B"/>
    <w:rsid w:val="0075639F"/>
    <w:rsid w:val="0075752B"/>
    <w:rsid w:val="00763F04"/>
    <w:rsid w:val="0076503A"/>
    <w:rsid w:val="007661A8"/>
    <w:rsid w:val="0077006E"/>
    <w:rsid w:val="00771572"/>
    <w:rsid w:val="00772076"/>
    <w:rsid w:val="0077785A"/>
    <w:rsid w:val="00782B07"/>
    <w:rsid w:val="00784822"/>
    <w:rsid w:val="00785A24"/>
    <w:rsid w:val="0079241D"/>
    <w:rsid w:val="00792ACB"/>
    <w:rsid w:val="00794947"/>
    <w:rsid w:val="00796149"/>
    <w:rsid w:val="007977F9"/>
    <w:rsid w:val="007A00AE"/>
    <w:rsid w:val="007A0381"/>
    <w:rsid w:val="007A0E07"/>
    <w:rsid w:val="007A2EBB"/>
    <w:rsid w:val="007A4B2C"/>
    <w:rsid w:val="007B0533"/>
    <w:rsid w:val="007B1DA0"/>
    <w:rsid w:val="007B3C8A"/>
    <w:rsid w:val="007B4120"/>
    <w:rsid w:val="007B4EFF"/>
    <w:rsid w:val="007C59A0"/>
    <w:rsid w:val="007C6B83"/>
    <w:rsid w:val="007D3594"/>
    <w:rsid w:val="007D6220"/>
    <w:rsid w:val="007D69EB"/>
    <w:rsid w:val="007D729E"/>
    <w:rsid w:val="007E00FA"/>
    <w:rsid w:val="007E53C1"/>
    <w:rsid w:val="007E70D7"/>
    <w:rsid w:val="007F1ADD"/>
    <w:rsid w:val="007F2AD5"/>
    <w:rsid w:val="007F3363"/>
    <w:rsid w:val="008058FD"/>
    <w:rsid w:val="008125D7"/>
    <w:rsid w:val="0081262E"/>
    <w:rsid w:val="00815CEE"/>
    <w:rsid w:val="00817BD1"/>
    <w:rsid w:val="00817DFC"/>
    <w:rsid w:val="008223BF"/>
    <w:rsid w:val="00825D4C"/>
    <w:rsid w:val="00830EB9"/>
    <w:rsid w:val="00832642"/>
    <w:rsid w:val="0083515D"/>
    <w:rsid w:val="00836995"/>
    <w:rsid w:val="00837D87"/>
    <w:rsid w:val="0084025B"/>
    <w:rsid w:val="0084048A"/>
    <w:rsid w:val="008409C4"/>
    <w:rsid w:val="00841B6B"/>
    <w:rsid w:val="008437FA"/>
    <w:rsid w:val="00846E30"/>
    <w:rsid w:val="00846F22"/>
    <w:rsid w:val="008500E8"/>
    <w:rsid w:val="008534BF"/>
    <w:rsid w:val="00853B3D"/>
    <w:rsid w:val="0086040C"/>
    <w:rsid w:val="00860647"/>
    <w:rsid w:val="00861335"/>
    <w:rsid w:val="00861E0D"/>
    <w:rsid w:val="00862E4E"/>
    <w:rsid w:val="008640A0"/>
    <w:rsid w:val="00864E4B"/>
    <w:rsid w:val="008730D2"/>
    <w:rsid w:val="008740D7"/>
    <w:rsid w:val="00874C6D"/>
    <w:rsid w:val="00880490"/>
    <w:rsid w:val="0088163F"/>
    <w:rsid w:val="00882490"/>
    <w:rsid w:val="00882CAF"/>
    <w:rsid w:val="008847C3"/>
    <w:rsid w:val="00884D8F"/>
    <w:rsid w:val="00890A8C"/>
    <w:rsid w:val="0089270F"/>
    <w:rsid w:val="00892F25"/>
    <w:rsid w:val="00893DF2"/>
    <w:rsid w:val="00894396"/>
    <w:rsid w:val="00895438"/>
    <w:rsid w:val="008972BF"/>
    <w:rsid w:val="00897569"/>
    <w:rsid w:val="008A02BF"/>
    <w:rsid w:val="008A361C"/>
    <w:rsid w:val="008A36FF"/>
    <w:rsid w:val="008A54B6"/>
    <w:rsid w:val="008A5F09"/>
    <w:rsid w:val="008B6355"/>
    <w:rsid w:val="008C058A"/>
    <w:rsid w:val="008C05F5"/>
    <w:rsid w:val="008C066E"/>
    <w:rsid w:val="008C42DA"/>
    <w:rsid w:val="008C6D97"/>
    <w:rsid w:val="008D1B6E"/>
    <w:rsid w:val="008D346D"/>
    <w:rsid w:val="008D3653"/>
    <w:rsid w:val="008D3C2B"/>
    <w:rsid w:val="008D4FD5"/>
    <w:rsid w:val="008D6A2A"/>
    <w:rsid w:val="008D6DED"/>
    <w:rsid w:val="008D6E8B"/>
    <w:rsid w:val="008E08F9"/>
    <w:rsid w:val="008E1203"/>
    <w:rsid w:val="008E1431"/>
    <w:rsid w:val="008E5C3B"/>
    <w:rsid w:val="008E60C4"/>
    <w:rsid w:val="008E727C"/>
    <w:rsid w:val="008E72C0"/>
    <w:rsid w:val="008F07E0"/>
    <w:rsid w:val="008F09B6"/>
    <w:rsid w:val="008F0F38"/>
    <w:rsid w:val="008F1BA9"/>
    <w:rsid w:val="008F40CC"/>
    <w:rsid w:val="0090024E"/>
    <w:rsid w:val="00901134"/>
    <w:rsid w:val="0090212E"/>
    <w:rsid w:val="009027B2"/>
    <w:rsid w:val="009079F0"/>
    <w:rsid w:val="009102AF"/>
    <w:rsid w:val="0091048C"/>
    <w:rsid w:val="00910E15"/>
    <w:rsid w:val="009127AA"/>
    <w:rsid w:val="0091369B"/>
    <w:rsid w:val="009142D9"/>
    <w:rsid w:val="00924161"/>
    <w:rsid w:val="00930E66"/>
    <w:rsid w:val="00931F2F"/>
    <w:rsid w:val="00933E82"/>
    <w:rsid w:val="009356F4"/>
    <w:rsid w:val="0094219D"/>
    <w:rsid w:val="00944781"/>
    <w:rsid w:val="009459DA"/>
    <w:rsid w:val="00945BC7"/>
    <w:rsid w:val="009464A7"/>
    <w:rsid w:val="0095146E"/>
    <w:rsid w:val="00960C8B"/>
    <w:rsid w:val="00963F3C"/>
    <w:rsid w:val="00966830"/>
    <w:rsid w:val="00972CE6"/>
    <w:rsid w:val="009748FE"/>
    <w:rsid w:val="00974EF3"/>
    <w:rsid w:val="00977105"/>
    <w:rsid w:val="00977EB2"/>
    <w:rsid w:val="00980355"/>
    <w:rsid w:val="00983AAA"/>
    <w:rsid w:val="00987BA3"/>
    <w:rsid w:val="00993115"/>
    <w:rsid w:val="00996A26"/>
    <w:rsid w:val="00997595"/>
    <w:rsid w:val="009A4479"/>
    <w:rsid w:val="009A4876"/>
    <w:rsid w:val="009B3D7D"/>
    <w:rsid w:val="009B4711"/>
    <w:rsid w:val="009B5042"/>
    <w:rsid w:val="009B5060"/>
    <w:rsid w:val="009B6D77"/>
    <w:rsid w:val="009C027E"/>
    <w:rsid w:val="009C111E"/>
    <w:rsid w:val="009C1315"/>
    <w:rsid w:val="009C2784"/>
    <w:rsid w:val="009C76E2"/>
    <w:rsid w:val="009D104E"/>
    <w:rsid w:val="009D5B04"/>
    <w:rsid w:val="009D7F60"/>
    <w:rsid w:val="009E11EE"/>
    <w:rsid w:val="009E127E"/>
    <w:rsid w:val="009E1CD9"/>
    <w:rsid w:val="009E4296"/>
    <w:rsid w:val="009E43C8"/>
    <w:rsid w:val="009E54E3"/>
    <w:rsid w:val="009E5797"/>
    <w:rsid w:val="009E57D8"/>
    <w:rsid w:val="009F6C68"/>
    <w:rsid w:val="00A00543"/>
    <w:rsid w:val="00A02B1F"/>
    <w:rsid w:val="00A033BC"/>
    <w:rsid w:val="00A14CEC"/>
    <w:rsid w:val="00A20357"/>
    <w:rsid w:val="00A20E4D"/>
    <w:rsid w:val="00A21A31"/>
    <w:rsid w:val="00A24A9F"/>
    <w:rsid w:val="00A27253"/>
    <w:rsid w:val="00A30EDD"/>
    <w:rsid w:val="00A3196D"/>
    <w:rsid w:val="00A331F2"/>
    <w:rsid w:val="00A462A2"/>
    <w:rsid w:val="00A463D8"/>
    <w:rsid w:val="00A469CD"/>
    <w:rsid w:val="00A479EB"/>
    <w:rsid w:val="00A50DBB"/>
    <w:rsid w:val="00A53F1B"/>
    <w:rsid w:val="00A55235"/>
    <w:rsid w:val="00A60740"/>
    <w:rsid w:val="00A61A82"/>
    <w:rsid w:val="00A66111"/>
    <w:rsid w:val="00A706BB"/>
    <w:rsid w:val="00A755C2"/>
    <w:rsid w:val="00A76EA7"/>
    <w:rsid w:val="00A77B67"/>
    <w:rsid w:val="00A82153"/>
    <w:rsid w:val="00A84FF0"/>
    <w:rsid w:val="00A8591B"/>
    <w:rsid w:val="00A86CF0"/>
    <w:rsid w:val="00A9392A"/>
    <w:rsid w:val="00A95A43"/>
    <w:rsid w:val="00A976E2"/>
    <w:rsid w:val="00AA1CEC"/>
    <w:rsid w:val="00AA233D"/>
    <w:rsid w:val="00AA295D"/>
    <w:rsid w:val="00AA42E6"/>
    <w:rsid w:val="00AA4566"/>
    <w:rsid w:val="00AA5A47"/>
    <w:rsid w:val="00AA618F"/>
    <w:rsid w:val="00AA71FE"/>
    <w:rsid w:val="00AA76AC"/>
    <w:rsid w:val="00AA7BDA"/>
    <w:rsid w:val="00AB5CF1"/>
    <w:rsid w:val="00AB7B17"/>
    <w:rsid w:val="00AC3A4B"/>
    <w:rsid w:val="00AC5699"/>
    <w:rsid w:val="00AC6BC4"/>
    <w:rsid w:val="00AD59AE"/>
    <w:rsid w:val="00AE0551"/>
    <w:rsid w:val="00AE22C8"/>
    <w:rsid w:val="00AE36A3"/>
    <w:rsid w:val="00AE3727"/>
    <w:rsid w:val="00AE45AB"/>
    <w:rsid w:val="00AF0312"/>
    <w:rsid w:val="00AF26DD"/>
    <w:rsid w:val="00AF3FE3"/>
    <w:rsid w:val="00AF4F1F"/>
    <w:rsid w:val="00AF78F2"/>
    <w:rsid w:val="00B02260"/>
    <w:rsid w:val="00B04911"/>
    <w:rsid w:val="00B0532E"/>
    <w:rsid w:val="00B0582D"/>
    <w:rsid w:val="00B07782"/>
    <w:rsid w:val="00B149B5"/>
    <w:rsid w:val="00B23DD9"/>
    <w:rsid w:val="00B24BFD"/>
    <w:rsid w:val="00B273BC"/>
    <w:rsid w:val="00B33727"/>
    <w:rsid w:val="00B33B1A"/>
    <w:rsid w:val="00B4104C"/>
    <w:rsid w:val="00B428B9"/>
    <w:rsid w:val="00B46174"/>
    <w:rsid w:val="00B50B98"/>
    <w:rsid w:val="00B51A8B"/>
    <w:rsid w:val="00B60E81"/>
    <w:rsid w:val="00B60F47"/>
    <w:rsid w:val="00B7295B"/>
    <w:rsid w:val="00B72E3B"/>
    <w:rsid w:val="00B72FDF"/>
    <w:rsid w:val="00B76C73"/>
    <w:rsid w:val="00B804BA"/>
    <w:rsid w:val="00B84E6E"/>
    <w:rsid w:val="00B90BE5"/>
    <w:rsid w:val="00B95F2E"/>
    <w:rsid w:val="00B96691"/>
    <w:rsid w:val="00B97215"/>
    <w:rsid w:val="00BA0DF4"/>
    <w:rsid w:val="00BA1E04"/>
    <w:rsid w:val="00BA4AEC"/>
    <w:rsid w:val="00BA621B"/>
    <w:rsid w:val="00BA67EF"/>
    <w:rsid w:val="00BA7668"/>
    <w:rsid w:val="00BB011F"/>
    <w:rsid w:val="00BB2E9A"/>
    <w:rsid w:val="00BB3512"/>
    <w:rsid w:val="00BB45BD"/>
    <w:rsid w:val="00BB6566"/>
    <w:rsid w:val="00BC4A66"/>
    <w:rsid w:val="00BD1726"/>
    <w:rsid w:val="00BD1A13"/>
    <w:rsid w:val="00BD6674"/>
    <w:rsid w:val="00BE117C"/>
    <w:rsid w:val="00BE17B8"/>
    <w:rsid w:val="00BE23DE"/>
    <w:rsid w:val="00BE31D7"/>
    <w:rsid w:val="00BE5CA2"/>
    <w:rsid w:val="00BF1F5A"/>
    <w:rsid w:val="00BF533A"/>
    <w:rsid w:val="00C01B97"/>
    <w:rsid w:val="00C01E00"/>
    <w:rsid w:val="00C03D11"/>
    <w:rsid w:val="00C077F8"/>
    <w:rsid w:val="00C11B83"/>
    <w:rsid w:val="00C1221E"/>
    <w:rsid w:val="00C17998"/>
    <w:rsid w:val="00C20017"/>
    <w:rsid w:val="00C237AF"/>
    <w:rsid w:val="00C244CD"/>
    <w:rsid w:val="00C24B93"/>
    <w:rsid w:val="00C25491"/>
    <w:rsid w:val="00C27F2E"/>
    <w:rsid w:val="00C4506C"/>
    <w:rsid w:val="00C465A1"/>
    <w:rsid w:val="00C474A9"/>
    <w:rsid w:val="00C52EC2"/>
    <w:rsid w:val="00C535D6"/>
    <w:rsid w:val="00C5369D"/>
    <w:rsid w:val="00C6635E"/>
    <w:rsid w:val="00C70AEF"/>
    <w:rsid w:val="00C74002"/>
    <w:rsid w:val="00C762E2"/>
    <w:rsid w:val="00C80CFD"/>
    <w:rsid w:val="00C85593"/>
    <w:rsid w:val="00C9426D"/>
    <w:rsid w:val="00C954B7"/>
    <w:rsid w:val="00CA0258"/>
    <w:rsid w:val="00CA6831"/>
    <w:rsid w:val="00CB16BB"/>
    <w:rsid w:val="00CB16CE"/>
    <w:rsid w:val="00CB2DB6"/>
    <w:rsid w:val="00CC1651"/>
    <w:rsid w:val="00CC2671"/>
    <w:rsid w:val="00CC5DB7"/>
    <w:rsid w:val="00CC7994"/>
    <w:rsid w:val="00CD3231"/>
    <w:rsid w:val="00CD3333"/>
    <w:rsid w:val="00CD49FC"/>
    <w:rsid w:val="00CD5527"/>
    <w:rsid w:val="00CD5D4A"/>
    <w:rsid w:val="00CD6C61"/>
    <w:rsid w:val="00CD7398"/>
    <w:rsid w:val="00CE0C7D"/>
    <w:rsid w:val="00CE12C8"/>
    <w:rsid w:val="00CE1C1B"/>
    <w:rsid w:val="00CE279F"/>
    <w:rsid w:val="00CE5C0D"/>
    <w:rsid w:val="00CE7016"/>
    <w:rsid w:val="00CF0D64"/>
    <w:rsid w:val="00CF0DE1"/>
    <w:rsid w:val="00CF1B5F"/>
    <w:rsid w:val="00CF4F4D"/>
    <w:rsid w:val="00CF62A8"/>
    <w:rsid w:val="00CF7090"/>
    <w:rsid w:val="00CF71C8"/>
    <w:rsid w:val="00D06790"/>
    <w:rsid w:val="00D10510"/>
    <w:rsid w:val="00D10D7F"/>
    <w:rsid w:val="00D1315B"/>
    <w:rsid w:val="00D14104"/>
    <w:rsid w:val="00D14B4A"/>
    <w:rsid w:val="00D16415"/>
    <w:rsid w:val="00D22C15"/>
    <w:rsid w:val="00D23B3F"/>
    <w:rsid w:val="00D257F9"/>
    <w:rsid w:val="00D25C12"/>
    <w:rsid w:val="00D26477"/>
    <w:rsid w:val="00D27038"/>
    <w:rsid w:val="00D276E1"/>
    <w:rsid w:val="00D279CE"/>
    <w:rsid w:val="00D379B0"/>
    <w:rsid w:val="00D41C3C"/>
    <w:rsid w:val="00D428DC"/>
    <w:rsid w:val="00D42951"/>
    <w:rsid w:val="00D44E3D"/>
    <w:rsid w:val="00D47E5D"/>
    <w:rsid w:val="00D52926"/>
    <w:rsid w:val="00D55FF4"/>
    <w:rsid w:val="00D60F2C"/>
    <w:rsid w:val="00D73AC9"/>
    <w:rsid w:val="00D73D08"/>
    <w:rsid w:val="00D7438D"/>
    <w:rsid w:val="00D7570A"/>
    <w:rsid w:val="00D76F6B"/>
    <w:rsid w:val="00D76FE9"/>
    <w:rsid w:val="00D77598"/>
    <w:rsid w:val="00D776BA"/>
    <w:rsid w:val="00D77ECF"/>
    <w:rsid w:val="00D86C0B"/>
    <w:rsid w:val="00D87997"/>
    <w:rsid w:val="00D90305"/>
    <w:rsid w:val="00D941FD"/>
    <w:rsid w:val="00DA1EFC"/>
    <w:rsid w:val="00DA24BC"/>
    <w:rsid w:val="00DA4B34"/>
    <w:rsid w:val="00DB2CE8"/>
    <w:rsid w:val="00DB398A"/>
    <w:rsid w:val="00DB5A42"/>
    <w:rsid w:val="00DB7F27"/>
    <w:rsid w:val="00DC0B40"/>
    <w:rsid w:val="00DC4394"/>
    <w:rsid w:val="00DC4C81"/>
    <w:rsid w:val="00DC6F28"/>
    <w:rsid w:val="00DC7419"/>
    <w:rsid w:val="00DD2CB8"/>
    <w:rsid w:val="00DD3D6A"/>
    <w:rsid w:val="00DD4A7B"/>
    <w:rsid w:val="00DD503C"/>
    <w:rsid w:val="00DD5C21"/>
    <w:rsid w:val="00DD606D"/>
    <w:rsid w:val="00DE10FB"/>
    <w:rsid w:val="00DE4018"/>
    <w:rsid w:val="00DE6233"/>
    <w:rsid w:val="00DE7BFA"/>
    <w:rsid w:val="00DF6E4B"/>
    <w:rsid w:val="00E10561"/>
    <w:rsid w:val="00E12901"/>
    <w:rsid w:val="00E2067D"/>
    <w:rsid w:val="00E22C59"/>
    <w:rsid w:val="00E260F6"/>
    <w:rsid w:val="00E315CA"/>
    <w:rsid w:val="00E31818"/>
    <w:rsid w:val="00E3359A"/>
    <w:rsid w:val="00E33C9A"/>
    <w:rsid w:val="00E3483B"/>
    <w:rsid w:val="00E36789"/>
    <w:rsid w:val="00E37901"/>
    <w:rsid w:val="00E37FDA"/>
    <w:rsid w:val="00E419F3"/>
    <w:rsid w:val="00E4248A"/>
    <w:rsid w:val="00E46FA8"/>
    <w:rsid w:val="00E530FD"/>
    <w:rsid w:val="00E55A87"/>
    <w:rsid w:val="00E6065A"/>
    <w:rsid w:val="00E65F04"/>
    <w:rsid w:val="00E746EC"/>
    <w:rsid w:val="00E75041"/>
    <w:rsid w:val="00E7571F"/>
    <w:rsid w:val="00E77479"/>
    <w:rsid w:val="00E77C18"/>
    <w:rsid w:val="00E809C0"/>
    <w:rsid w:val="00E81280"/>
    <w:rsid w:val="00E814B8"/>
    <w:rsid w:val="00E83BC3"/>
    <w:rsid w:val="00E84038"/>
    <w:rsid w:val="00E84ACA"/>
    <w:rsid w:val="00E85344"/>
    <w:rsid w:val="00E855D9"/>
    <w:rsid w:val="00E85D05"/>
    <w:rsid w:val="00E85FD7"/>
    <w:rsid w:val="00E8680F"/>
    <w:rsid w:val="00EA0366"/>
    <w:rsid w:val="00EA3B0C"/>
    <w:rsid w:val="00EA6CB7"/>
    <w:rsid w:val="00EB28B4"/>
    <w:rsid w:val="00EB61DE"/>
    <w:rsid w:val="00EB77A4"/>
    <w:rsid w:val="00EC3720"/>
    <w:rsid w:val="00EC4109"/>
    <w:rsid w:val="00EC7BD1"/>
    <w:rsid w:val="00ED76AE"/>
    <w:rsid w:val="00ED7C7C"/>
    <w:rsid w:val="00ED7DF3"/>
    <w:rsid w:val="00EE076A"/>
    <w:rsid w:val="00EE564C"/>
    <w:rsid w:val="00EF03CF"/>
    <w:rsid w:val="00EF1E95"/>
    <w:rsid w:val="00EF3E89"/>
    <w:rsid w:val="00EF7EF8"/>
    <w:rsid w:val="00F02E0B"/>
    <w:rsid w:val="00F1178E"/>
    <w:rsid w:val="00F12355"/>
    <w:rsid w:val="00F23265"/>
    <w:rsid w:val="00F23EF1"/>
    <w:rsid w:val="00F25CC1"/>
    <w:rsid w:val="00F35280"/>
    <w:rsid w:val="00F3532D"/>
    <w:rsid w:val="00F3722A"/>
    <w:rsid w:val="00F37B7E"/>
    <w:rsid w:val="00F448FE"/>
    <w:rsid w:val="00F450CC"/>
    <w:rsid w:val="00F461E9"/>
    <w:rsid w:val="00F4624B"/>
    <w:rsid w:val="00F515A6"/>
    <w:rsid w:val="00F515E6"/>
    <w:rsid w:val="00F53324"/>
    <w:rsid w:val="00F550E3"/>
    <w:rsid w:val="00F622FC"/>
    <w:rsid w:val="00F62BF9"/>
    <w:rsid w:val="00F63F16"/>
    <w:rsid w:val="00F73113"/>
    <w:rsid w:val="00F770FD"/>
    <w:rsid w:val="00F77E4B"/>
    <w:rsid w:val="00F80E5C"/>
    <w:rsid w:val="00F85285"/>
    <w:rsid w:val="00F870B2"/>
    <w:rsid w:val="00F9022D"/>
    <w:rsid w:val="00F917CE"/>
    <w:rsid w:val="00F9242B"/>
    <w:rsid w:val="00F94D97"/>
    <w:rsid w:val="00F96B19"/>
    <w:rsid w:val="00FA0042"/>
    <w:rsid w:val="00FA00F3"/>
    <w:rsid w:val="00FA269A"/>
    <w:rsid w:val="00FA30B8"/>
    <w:rsid w:val="00FB1B8F"/>
    <w:rsid w:val="00FB3076"/>
    <w:rsid w:val="00FC2BBD"/>
    <w:rsid w:val="00FC3B96"/>
    <w:rsid w:val="00FC58B6"/>
    <w:rsid w:val="00FC6585"/>
    <w:rsid w:val="00FD1637"/>
    <w:rsid w:val="00FD7870"/>
    <w:rsid w:val="00FE1353"/>
    <w:rsid w:val="00FE5C2C"/>
    <w:rsid w:val="00FE6637"/>
    <w:rsid w:val="00FE6E95"/>
    <w:rsid w:val="00FF0467"/>
    <w:rsid w:val="00FF1924"/>
    <w:rsid w:val="00FF2170"/>
    <w:rsid w:val="00FF23FE"/>
    <w:rsid w:val="00FF35E4"/>
    <w:rsid w:val="00FF69BC"/>
    <w:rsid w:val="00FF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4A4B"/>
  <w15:docId w15:val="{B430BFC3-3DDF-44AD-9906-2C9EEBB6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51"/>
  </w:style>
  <w:style w:type="paragraph" w:styleId="Naslov1">
    <w:name w:val="heading 1"/>
    <w:basedOn w:val="Normal"/>
    <w:next w:val="Normal"/>
    <w:link w:val="Naslov1Char"/>
    <w:uiPriority w:val="9"/>
    <w:qFormat/>
    <w:rsid w:val="00CF1B5F"/>
    <w:pPr>
      <w:keepNext/>
      <w:spacing w:after="0" w:line="240" w:lineRule="auto"/>
      <w:jc w:val="both"/>
      <w:outlineLvl w:val="0"/>
    </w:pPr>
    <w:rPr>
      <w:rFonts w:ascii="Calibri" w:eastAsia="Calibri" w:hAnsi="Calibri" w:cs="Times New Roman"/>
      <w:b/>
      <w:i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2BB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D3333"/>
    <w:pPr>
      <w:keepNext/>
      <w:spacing w:after="0" w:line="240" w:lineRule="auto"/>
      <w:jc w:val="center"/>
      <w:outlineLvl w:val="2"/>
    </w:pPr>
    <w:rPr>
      <w:rFonts w:ascii="Calibri" w:eastAsia="Calibri" w:hAnsi="Calibri" w:cs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A9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125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792ACB"/>
    <w:pPr>
      <w:ind w:left="720"/>
      <w:contextualSpacing/>
    </w:pPr>
    <w:rPr>
      <w:rFonts w:ascii="Calibri" w:eastAsia="Calibri" w:hAnsi="Calibri" w:cs="Times New Roman"/>
    </w:rPr>
  </w:style>
  <w:style w:type="table" w:customStyle="1" w:styleId="Reetkatablice1">
    <w:name w:val="Rešetka tablice1"/>
    <w:basedOn w:val="Obinatablica"/>
    <w:next w:val="Reetkatablice"/>
    <w:uiPriority w:val="59"/>
    <w:rsid w:val="00CC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94D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194D40"/>
    <w:rPr>
      <w:rFonts w:ascii="Calibri" w:eastAsia="Calibri" w:hAnsi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rsid w:val="00CD3333"/>
    <w:rPr>
      <w:rFonts w:ascii="Calibri" w:eastAsia="Calibri" w:hAnsi="Calibri" w:cs="Arial"/>
      <w:b/>
      <w:bCs/>
      <w:sz w:val="20"/>
      <w:szCs w:val="20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CD33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jeloteksta3">
    <w:name w:val="Body Text 3"/>
    <w:basedOn w:val="Normal"/>
    <w:link w:val="Tijeloteksta3Char"/>
    <w:uiPriority w:val="99"/>
    <w:unhideWhenUsed/>
    <w:rsid w:val="007B4120"/>
    <w:pPr>
      <w:spacing w:after="0" w:line="240" w:lineRule="auto"/>
      <w:jc w:val="both"/>
    </w:pPr>
    <w:rPr>
      <w:rFonts w:ascii="Calibri" w:eastAsia="Calibri" w:hAnsi="Calibri" w:cs="Arial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7B4120"/>
    <w:rPr>
      <w:rFonts w:ascii="Calibri" w:eastAsia="Calibri" w:hAnsi="Calibri" w:cs="Arial"/>
    </w:rPr>
  </w:style>
  <w:style w:type="table" w:customStyle="1" w:styleId="Reetkatablice7">
    <w:name w:val="Rešetka tablice7"/>
    <w:basedOn w:val="Obinatablica"/>
    <w:next w:val="Reetkatablice"/>
    <w:uiPriority w:val="59"/>
    <w:rsid w:val="00F55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link w:val="PodnojeChar"/>
    <w:uiPriority w:val="99"/>
    <w:unhideWhenUsed/>
    <w:rsid w:val="0067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62C5"/>
  </w:style>
  <w:style w:type="character" w:customStyle="1" w:styleId="Naslov1Char">
    <w:name w:val="Naslov 1 Char"/>
    <w:basedOn w:val="Zadanifontodlomka"/>
    <w:link w:val="Naslov1"/>
    <w:uiPriority w:val="9"/>
    <w:rsid w:val="00CF1B5F"/>
    <w:rPr>
      <w:rFonts w:ascii="Calibri" w:eastAsia="Calibri" w:hAnsi="Calibri" w:cs="Times New Roman"/>
      <w:b/>
      <w:i/>
      <w:sz w:val="32"/>
      <w:szCs w:val="32"/>
    </w:rPr>
  </w:style>
  <w:style w:type="paragraph" w:styleId="Sadraj3">
    <w:name w:val="toc 3"/>
    <w:basedOn w:val="Normal"/>
    <w:next w:val="Normal"/>
    <w:autoRedefine/>
    <w:uiPriority w:val="39"/>
    <w:unhideWhenUsed/>
    <w:rsid w:val="00165D7F"/>
    <w:pPr>
      <w:spacing w:after="100"/>
      <w:ind w:left="440"/>
    </w:pPr>
  </w:style>
  <w:style w:type="paragraph" w:styleId="Sadraj1">
    <w:name w:val="toc 1"/>
    <w:basedOn w:val="Normal"/>
    <w:next w:val="Normal"/>
    <w:autoRedefine/>
    <w:uiPriority w:val="39"/>
    <w:unhideWhenUsed/>
    <w:rsid w:val="00165D7F"/>
    <w:pPr>
      <w:spacing w:after="100"/>
    </w:pPr>
  </w:style>
  <w:style w:type="character" w:styleId="Hiperveza">
    <w:name w:val="Hyperlink"/>
    <w:basedOn w:val="Zadanifontodlomka"/>
    <w:uiPriority w:val="99"/>
    <w:unhideWhenUsed/>
    <w:rsid w:val="00165D7F"/>
    <w:rPr>
      <w:color w:val="0000FF" w:themeColor="hyperlink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65D7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C2BB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Sadraj2">
    <w:name w:val="toc 2"/>
    <w:basedOn w:val="Normal"/>
    <w:next w:val="Normal"/>
    <w:autoRedefine/>
    <w:uiPriority w:val="39"/>
    <w:unhideWhenUsed/>
    <w:rsid w:val="00960C8B"/>
    <w:pPr>
      <w:tabs>
        <w:tab w:val="left" w:pos="880"/>
        <w:tab w:val="right" w:leader="dot" w:pos="9060"/>
      </w:tabs>
      <w:spacing w:after="100"/>
      <w:ind w:left="220"/>
    </w:pPr>
    <w:rPr>
      <w:rFonts w:cs="Calibri"/>
      <w:b/>
      <w:i/>
      <w:noProof/>
    </w:rPr>
  </w:style>
  <w:style w:type="paragraph" w:styleId="StandardWeb">
    <w:name w:val="Normal (Web)"/>
    <w:basedOn w:val="Normal"/>
    <w:uiPriority w:val="99"/>
    <w:unhideWhenUsed/>
    <w:rsid w:val="0041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8FE1-0D90-4533-A7FA-2C0B71D1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</dc:creator>
  <cp:lastModifiedBy>OP</cp:lastModifiedBy>
  <cp:revision>5</cp:revision>
  <cp:lastPrinted>2022-04-28T11:47:00Z</cp:lastPrinted>
  <dcterms:created xsi:type="dcterms:W3CDTF">2023-04-24T05:38:00Z</dcterms:created>
  <dcterms:modified xsi:type="dcterms:W3CDTF">2025-02-11T08:48:00Z</dcterms:modified>
</cp:coreProperties>
</file>